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73" w:rsidRPr="00393963" w:rsidRDefault="00B87973" w:rsidP="00B87973">
      <w:pPr>
        <w:pStyle w:val="NoSpacing"/>
        <w:spacing w:line="200" w:lineRule="exact"/>
        <w:ind w:left="720"/>
      </w:pPr>
      <w:r w:rsidRPr="00393963">
        <w:rPr>
          <w:noProof/>
        </w:rPr>
        <mc:AlternateContent>
          <mc:Choice Requires="wpg">
            <w:drawing>
              <wp:anchor distT="0" distB="0" distL="114300" distR="114300" simplePos="0" relativeHeight="251659264" behindDoc="1" locked="0" layoutInCell="1" allowOverlap="1" wp14:anchorId="22271B4D" wp14:editId="514F1896">
                <wp:simplePos x="0" y="0"/>
                <wp:positionH relativeFrom="page">
                  <wp:posOffset>1143000</wp:posOffset>
                </wp:positionH>
                <wp:positionV relativeFrom="paragraph">
                  <wp:posOffset>71384</wp:posOffset>
                </wp:positionV>
                <wp:extent cx="5522976" cy="0"/>
                <wp:effectExtent l="0" t="0" r="20955" b="1905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0"/>
                          <a:chOff x="1771" y="372"/>
                          <a:chExt cx="8698" cy="2"/>
                        </a:xfrm>
                      </wpg:grpSpPr>
                      <wps:wsp>
                        <wps:cNvPr id="5" name="Freeform 6"/>
                        <wps:cNvSpPr>
                          <a:spLocks/>
                        </wps:cNvSpPr>
                        <wps:spPr bwMode="auto">
                          <a:xfrm>
                            <a:off x="1771" y="37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BF22A" id="Group 5" o:spid="_x0000_s1026" style="position:absolute;margin-left:90pt;margin-top:5.6pt;width:434.9pt;height:0;z-index:-251657216;mso-position-horizontal-relative:page" coordorigin="1771,37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">
                <v:shape id="Freeform 6" o:spid="_x0000_s1027" style="position:absolute;left:1771;top:37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" path="m,l8698,e" filled="f" strokeweight="1.54pt">
                  <v:path arrowok="t" o:connecttype="custom" o:connectlocs="0,0;8698,0" o:connectangles="0,0"/>
                </v:shape>
                <w10:wrap anchorx="page"/>
              </v:group>
            </w:pict>
          </mc:Fallback>
        </mc:AlternateContent>
      </w:r>
      <w:r>
        <w:tab/>
      </w:r>
    </w:p>
    <w:p w:rsidR="00B87973" w:rsidRPr="007C2901" w:rsidRDefault="00B87973" w:rsidP="00B87973">
      <w:pPr>
        <w:pStyle w:val="NoSpacing"/>
        <w:ind w:left="720"/>
        <w:rPr>
          <w:rFonts w:ascii="Garamond" w:eastAsia="Cambria" w:hAnsi="Garamond"/>
        </w:rPr>
      </w:pPr>
      <w:r w:rsidRPr="007C2901">
        <w:rPr>
          <w:rFonts w:ascii="Garamond" w:eastAsia="Cambria" w:hAnsi="Garamond"/>
          <w:b/>
          <w:bCs/>
        </w:rPr>
        <w:t>DATE:</w:t>
      </w:r>
      <w:r w:rsidRPr="007C2901">
        <w:rPr>
          <w:rFonts w:ascii="Garamond" w:eastAsia="Cambria" w:hAnsi="Garamond"/>
          <w:b/>
          <w:bCs/>
          <w:spacing w:val="41"/>
        </w:rPr>
        <w:t xml:space="preserve"> </w:t>
      </w:r>
      <w:r w:rsidR="006C1851">
        <w:rPr>
          <w:rFonts w:ascii="Garamond" w:hAnsi="Garamond"/>
        </w:rPr>
        <w:t>Fri</w:t>
      </w:r>
      <w:r w:rsidR="004D12BF" w:rsidRPr="007C2901">
        <w:rPr>
          <w:rFonts w:ascii="Garamond" w:hAnsi="Garamond"/>
        </w:rPr>
        <w:t>day</w:t>
      </w:r>
      <w:r w:rsidR="005D4649" w:rsidRPr="007C2901">
        <w:rPr>
          <w:rFonts w:ascii="Garamond" w:hAnsi="Garamond"/>
        </w:rPr>
        <w:t xml:space="preserve">, </w:t>
      </w:r>
      <w:r w:rsidR="00C73A08">
        <w:rPr>
          <w:rFonts w:ascii="Garamond" w:hAnsi="Garamond"/>
        </w:rPr>
        <w:t>November 5</w:t>
      </w:r>
      <w:r w:rsidR="006C1851">
        <w:rPr>
          <w:rFonts w:ascii="Garamond" w:hAnsi="Garamond"/>
        </w:rPr>
        <w:t>, 2021</w:t>
      </w:r>
      <w:r w:rsidRPr="007C2901">
        <w:rPr>
          <w:rFonts w:ascii="Garamond" w:eastAsia="Cambria" w:hAnsi="Garamond"/>
          <w:b/>
          <w:bCs/>
          <w:spacing w:val="41"/>
        </w:rPr>
        <w:tab/>
      </w:r>
    </w:p>
    <w:p w:rsidR="00B87973" w:rsidRPr="007C2901" w:rsidRDefault="00B87973" w:rsidP="00B87973">
      <w:pPr>
        <w:pStyle w:val="NoSpacing"/>
        <w:ind w:left="720"/>
        <w:rPr>
          <w:rFonts w:ascii="Garamond" w:eastAsia="Cambria" w:hAnsi="Garamond"/>
          <w:b/>
          <w:bCs/>
        </w:rPr>
      </w:pPr>
      <w:r w:rsidRPr="007C2901">
        <w:rPr>
          <w:rFonts w:ascii="Garamond" w:eastAsia="Cambria" w:hAnsi="Garamond"/>
          <w:b/>
          <w:bCs/>
        </w:rPr>
        <w:t xml:space="preserve">TIME: </w:t>
      </w:r>
      <w:r w:rsidRPr="007C2901">
        <w:rPr>
          <w:rFonts w:ascii="Garamond" w:eastAsia="Cambria" w:hAnsi="Garamond"/>
          <w:b/>
          <w:bCs/>
          <w:spacing w:val="28"/>
        </w:rPr>
        <w:t xml:space="preserve"> </w:t>
      </w:r>
      <w:r w:rsidR="00C73A08">
        <w:rPr>
          <w:rFonts w:ascii="Garamond" w:hAnsi="Garamond"/>
        </w:rPr>
        <w:t>6</w:t>
      </w:r>
      <w:r w:rsidR="006C1851">
        <w:rPr>
          <w:rFonts w:ascii="Garamond" w:hAnsi="Garamond"/>
        </w:rPr>
        <w:t>:0</w:t>
      </w:r>
      <w:r w:rsidR="0052464A">
        <w:rPr>
          <w:rFonts w:ascii="Garamond" w:hAnsi="Garamond"/>
        </w:rPr>
        <w:t>0</w:t>
      </w:r>
      <w:r w:rsidR="00E32BB8" w:rsidRPr="007C2901">
        <w:rPr>
          <w:rFonts w:ascii="Garamond" w:hAnsi="Garamond"/>
        </w:rPr>
        <w:t xml:space="preserve"> pm</w:t>
      </w:r>
      <w:r w:rsidRPr="007C2901">
        <w:rPr>
          <w:rFonts w:ascii="Garamond" w:eastAsia="Cambria" w:hAnsi="Garamond"/>
          <w:b/>
          <w:bCs/>
          <w:spacing w:val="28"/>
        </w:rPr>
        <w:tab/>
      </w:r>
    </w:p>
    <w:p w:rsidR="00B563DE" w:rsidRPr="007C2901" w:rsidRDefault="00B87973" w:rsidP="00F7725F">
      <w:pPr>
        <w:pStyle w:val="Default"/>
        <w:ind w:firstLine="720"/>
        <w:rPr>
          <w:rFonts w:ascii="Garamond" w:hAnsi="Garamond" w:cs="Garamond"/>
          <w:sz w:val="22"/>
          <w:szCs w:val="22"/>
        </w:rPr>
      </w:pPr>
      <w:r w:rsidRPr="007C2901">
        <w:rPr>
          <w:rFonts w:ascii="Garamond" w:eastAsia="Cambria" w:hAnsi="Garamond"/>
          <w:b/>
          <w:bCs/>
          <w:sz w:val="22"/>
          <w:szCs w:val="22"/>
        </w:rPr>
        <w:t>PLACE:</w:t>
      </w:r>
      <w:r w:rsidR="00E32BB8" w:rsidRPr="007C2901">
        <w:rPr>
          <w:rFonts w:ascii="Garamond" w:eastAsia="Cambria" w:hAnsi="Garamond"/>
          <w:b/>
          <w:bCs/>
          <w:sz w:val="22"/>
          <w:szCs w:val="22"/>
        </w:rPr>
        <w:t xml:space="preserve"> </w:t>
      </w:r>
      <w:r w:rsidR="00F7725F" w:rsidRPr="007C2901">
        <w:rPr>
          <w:rFonts w:ascii="Garamond" w:hAnsi="Garamond" w:cs="Garamond"/>
          <w:b/>
          <w:bCs/>
          <w:sz w:val="22"/>
          <w:szCs w:val="22"/>
        </w:rPr>
        <w:t>*to be</w:t>
      </w:r>
      <w:r w:rsidR="00626A27">
        <w:rPr>
          <w:rFonts w:ascii="Garamond" w:hAnsi="Garamond" w:cs="Garamond"/>
          <w:b/>
          <w:bCs/>
          <w:sz w:val="22"/>
          <w:szCs w:val="22"/>
        </w:rPr>
        <w:t xml:space="preserve"> held virtually via Zoom, 400 Vine St</w:t>
      </w:r>
      <w:r w:rsidR="00F7725F" w:rsidRPr="007C2901">
        <w:rPr>
          <w:rFonts w:ascii="Garamond" w:hAnsi="Garamond" w:cs="Garamond"/>
          <w:b/>
          <w:bCs/>
          <w:sz w:val="22"/>
          <w:szCs w:val="22"/>
        </w:rPr>
        <w:t>, Urbana, IL 61801</w:t>
      </w:r>
    </w:p>
    <w:p w:rsidR="00C933E7" w:rsidRPr="0052464A" w:rsidRDefault="00B87973" w:rsidP="00B563DE">
      <w:pPr>
        <w:jc w:val="center"/>
        <w:rPr>
          <w:rFonts w:ascii="Garamond" w:eastAsia="Times New Roman" w:hAnsi="Garamond" w:cs="Times New Roman"/>
          <w:b/>
          <w:kern w:val="28"/>
          <w:sz w:val="24"/>
          <w:szCs w:val="24"/>
        </w:rPr>
      </w:pPr>
      <w:r w:rsidRPr="0052464A">
        <w:rPr>
          <w:rFonts w:ascii="Garamond" w:eastAsia="Cambria" w:hAnsi="Garamond" w:cs="Arial"/>
          <w:b/>
          <w:bCs/>
          <w:sz w:val="24"/>
          <w:szCs w:val="24"/>
        </w:rPr>
        <w:br/>
      </w:r>
      <w:r w:rsidRPr="0052464A">
        <w:rPr>
          <w:rFonts w:ascii="Garamond" w:hAnsi="Garamond"/>
          <w:noProof/>
          <w:sz w:val="24"/>
          <w:szCs w:val="24"/>
        </w:rPr>
        <mc:AlternateContent>
          <mc:Choice Requires="wpg">
            <w:drawing>
              <wp:anchor distT="0" distB="0" distL="114300" distR="114300" simplePos="0" relativeHeight="251660288" behindDoc="1" locked="0" layoutInCell="1" allowOverlap="1" wp14:anchorId="626F147F" wp14:editId="5A723C74">
                <wp:simplePos x="0" y="0"/>
                <wp:positionH relativeFrom="page">
                  <wp:posOffset>1142101</wp:posOffset>
                </wp:positionH>
                <wp:positionV relativeFrom="paragraph">
                  <wp:posOffset>46355</wp:posOffset>
                </wp:positionV>
                <wp:extent cx="5522976" cy="0"/>
                <wp:effectExtent l="0" t="0" r="20955" b="190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2976" cy="0"/>
                          <a:chOff x="1771" y="372"/>
                          <a:chExt cx="8698" cy="2"/>
                        </a:xfrm>
                      </wpg:grpSpPr>
                      <wps:wsp>
                        <wps:cNvPr id="7" name="Freeform 6"/>
                        <wps:cNvSpPr>
                          <a:spLocks/>
                        </wps:cNvSpPr>
                        <wps:spPr bwMode="auto">
                          <a:xfrm>
                            <a:off x="1771" y="372"/>
                            <a:ext cx="8698" cy="2"/>
                          </a:xfrm>
                          <a:custGeom>
                            <a:avLst/>
                            <a:gdLst>
                              <a:gd name="T0" fmla="+- 0 1771 1771"/>
                              <a:gd name="T1" fmla="*/ T0 w 8698"/>
                              <a:gd name="T2" fmla="+- 0 10469 1771"/>
                              <a:gd name="T3" fmla="*/ T2 w 8698"/>
                            </a:gdLst>
                            <a:ahLst/>
                            <a:cxnLst>
                              <a:cxn ang="0">
                                <a:pos x="T1" y="0"/>
                              </a:cxn>
                              <a:cxn ang="0">
                                <a:pos x="T3" y="0"/>
                              </a:cxn>
                            </a:cxnLst>
                            <a:rect l="0" t="0" r="r" b="b"/>
                            <a:pathLst>
                              <a:path w="8698">
                                <a:moveTo>
                                  <a:pt x="0" y="0"/>
                                </a:moveTo>
                                <a:lnTo>
                                  <a:pt x="86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433AA" id="Group 5" o:spid="_x0000_s1026" style="position:absolute;margin-left:89.95pt;margin-top:3.65pt;width:434.9pt;height:0;z-index:-251656192;mso-position-horizontal-relative:page" coordorigin="1771,372" coordsize="8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">
                <v:shape id="Freeform 6" o:spid="_x0000_s1027" style="position:absolute;left:1771;top:372;width:8698;height:2;visibility:visible;mso-wrap-style:square;v-text-anchor:top" coordsize="8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" path="m,l8698,e" filled="f" strokeweight="1.54pt">
                  <v:path arrowok="t" o:connecttype="custom" o:connectlocs="0,0;8698,0" o:connectangles="0,0"/>
                </v:shape>
                <w10:wrap anchorx="page"/>
              </v:group>
            </w:pict>
          </mc:Fallback>
        </mc:AlternateContent>
      </w:r>
      <w:r w:rsidR="00E32BB8" w:rsidRPr="0052464A">
        <w:rPr>
          <w:rFonts w:ascii="Garamond" w:eastAsia="Times New Roman" w:hAnsi="Garamond" w:cs="Times New Roman"/>
          <w:b/>
          <w:kern w:val="28"/>
          <w:sz w:val="24"/>
          <w:szCs w:val="24"/>
        </w:rPr>
        <w:t xml:space="preserve"> </w:t>
      </w:r>
      <w:r w:rsidR="00C933E7" w:rsidRPr="0052464A">
        <w:rPr>
          <w:rFonts w:ascii="Garamond" w:eastAsia="Times New Roman" w:hAnsi="Garamond" w:cs="Times New Roman"/>
          <w:b/>
          <w:kern w:val="28"/>
          <w:sz w:val="24"/>
          <w:szCs w:val="24"/>
        </w:rPr>
        <w:t>AGENDA</w:t>
      </w:r>
    </w:p>
    <w:p w:rsidR="00D03248" w:rsidRPr="0052464A" w:rsidRDefault="0052464A" w:rsidP="00D03248">
      <w:pPr>
        <w:widowControl/>
        <w:spacing w:after="0" w:line="240" w:lineRule="auto"/>
        <w:rPr>
          <w:rFonts w:ascii="Garamond" w:eastAsia="Times New Roman" w:hAnsi="Garamond" w:cs="Times New Roman"/>
          <w:b/>
          <w:kern w:val="28"/>
          <w:sz w:val="24"/>
          <w:szCs w:val="24"/>
        </w:rPr>
      </w:pPr>
      <w:r w:rsidRPr="0052464A">
        <w:rPr>
          <w:rFonts w:ascii="Garamond" w:eastAsia="Times New Roman" w:hAnsi="Garamond" w:cs="Times New Roman"/>
          <w:b/>
          <w:kern w:val="28"/>
          <w:sz w:val="24"/>
          <w:szCs w:val="24"/>
        </w:rPr>
        <w:t>1.</w:t>
      </w:r>
      <w:r w:rsidRPr="0052464A">
        <w:rPr>
          <w:rFonts w:ascii="Garamond" w:eastAsia="Times New Roman" w:hAnsi="Garamond" w:cs="Times New Roman"/>
          <w:b/>
          <w:kern w:val="28"/>
          <w:sz w:val="24"/>
          <w:szCs w:val="24"/>
        </w:rPr>
        <w:tab/>
        <w:t>CALL TO ORDER</w:t>
      </w:r>
    </w:p>
    <w:p w:rsidR="00D03248" w:rsidRPr="0052464A" w:rsidRDefault="00D03248" w:rsidP="00D03248">
      <w:pPr>
        <w:widowControl/>
        <w:spacing w:after="0" w:line="240" w:lineRule="auto"/>
        <w:rPr>
          <w:rFonts w:ascii="Garamond" w:eastAsia="Times New Roman" w:hAnsi="Garamond" w:cs="Times New Roman"/>
          <w:b/>
          <w:kern w:val="28"/>
          <w:sz w:val="24"/>
          <w:szCs w:val="24"/>
        </w:rPr>
      </w:pPr>
    </w:p>
    <w:p w:rsidR="00D03248" w:rsidRPr="0052464A" w:rsidRDefault="00D03248" w:rsidP="00D03248">
      <w:pPr>
        <w:widowControl/>
        <w:spacing w:after="0" w:line="240" w:lineRule="auto"/>
        <w:rPr>
          <w:rFonts w:ascii="Garamond" w:eastAsia="Times New Roman" w:hAnsi="Garamond" w:cs="Times New Roman"/>
          <w:b/>
          <w:kern w:val="28"/>
          <w:sz w:val="24"/>
          <w:szCs w:val="24"/>
        </w:rPr>
      </w:pPr>
      <w:r w:rsidRPr="0052464A">
        <w:rPr>
          <w:rFonts w:ascii="Garamond" w:eastAsia="Times New Roman" w:hAnsi="Garamond" w:cs="Times New Roman"/>
          <w:b/>
          <w:kern w:val="28"/>
          <w:sz w:val="24"/>
          <w:szCs w:val="24"/>
        </w:rPr>
        <w:t>2.</w:t>
      </w:r>
      <w:r w:rsidRPr="0052464A">
        <w:rPr>
          <w:rFonts w:ascii="Garamond" w:eastAsia="Times New Roman" w:hAnsi="Garamond" w:cs="Times New Roman"/>
          <w:b/>
          <w:kern w:val="28"/>
          <w:sz w:val="24"/>
          <w:szCs w:val="24"/>
        </w:rPr>
        <w:tab/>
        <w:t>ROLL CALL</w:t>
      </w:r>
    </w:p>
    <w:p w:rsidR="00D03248" w:rsidRPr="0052464A" w:rsidRDefault="00D03248" w:rsidP="00D03248">
      <w:pPr>
        <w:widowControl/>
        <w:spacing w:after="0" w:line="240" w:lineRule="auto"/>
        <w:rPr>
          <w:rFonts w:ascii="Garamond" w:eastAsia="Times New Roman" w:hAnsi="Garamond" w:cs="Times New Roman"/>
          <w:b/>
          <w:kern w:val="28"/>
          <w:sz w:val="24"/>
          <w:szCs w:val="24"/>
        </w:rPr>
      </w:pPr>
    </w:p>
    <w:p w:rsidR="00D03248" w:rsidRPr="0052464A" w:rsidRDefault="00D03248" w:rsidP="00D03248">
      <w:pPr>
        <w:widowControl/>
        <w:spacing w:after="0" w:line="240" w:lineRule="auto"/>
        <w:rPr>
          <w:rFonts w:ascii="Garamond" w:eastAsia="Times New Roman" w:hAnsi="Garamond" w:cs="Times New Roman"/>
          <w:b/>
          <w:kern w:val="28"/>
          <w:sz w:val="24"/>
          <w:szCs w:val="24"/>
        </w:rPr>
      </w:pPr>
      <w:r w:rsidRPr="0052464A">
        <w:rPr>
          <w:rFonts w:ascii="Garamond" w:eastAsia="Times New Roman" w:hAnsi="Garamond" w:cs="Times New Roman"/>
          <w:b/>
          <w:kern w:val="28"/>
          <w:sz w:val="24"/>
          <w:szCs w:val="24"/>
        </w:rPr>
        <w:t>3.</w:t>
      </w:r>
      <w:r w:rsidRPr="0052464A">
        <w:rPr>
          <w:rFonts w:ascii="Garamond" w:eastAsia="Times New Roman" w:hAnsi="Garamond" w:cs="Times New Roman"/>
          <w:b/>
          <w:kern w:val="28"/>
          <w:sz w:val="24"/>
          <w:szCs w:val="24"/>
        </w:rPr>
        <w:tab/>
        <w:t xml:space="preserve">PUBLIC INPUT </w:t>
      </w:r>
    </w:p>
    <w:p w:rsidR="00D03248" w:rsidRPr="0052464A" w:rsidRDefault="00D03248" w:rsidP="00D03248">
      <w:pPr>
        <w:widowControl/>
        <w:spacing w:after="0" w:line="240" w:lineRule="auto"/>
        <w:rPr>
          <w:rFonts w:ascii="Garamond" w:eastAsia="Times New Roman" w:hAnsi="Garamond" w:cs="Times New Roman"/>
          <w:b/>
          <w:kern w:val="28"/>
          <w:sz w:val="24"/>
          <w:szCs w:val="24"/>
        </w:rPr>
      </w:pPr>
    </w:p>
    <w:p w:rsidR="00D03248" w:rsidRPr="0052464A" w:rsidRDefault="00D03248" w:rsidP="00D03248">
      <w:pPr>
        <w:widowControl/>
        <w:spacing w:after="0" w:line="240" w:lineRule="auto"/>
        <w:ind w:left="720" w:hanging="720"/>
        <w:rPr>
          <w:rFonts w:ascii="Garamond" w:hAnsi="Garamond"/>
          <w:sz w:val="24"/>
          <w:szCs w:val="24"/>
        </w:rPr>
      </w:pPr>
      <w:r w:rsidRPr="0052464A">
        <w:rPr>
          <w:rFonts w:ascii="Garamond" w:eastAsia="Times New Roman" w:hAnsi="Garamond" w:cs="Times New Roman"/>
          <w:b/>
          <w:kern w:val="28"/>
          <w:sz w:val="24"/>
          <w:szCs w:val="24"/>
        </w:rPr>
        <w:t>4.</w:t>
      </w:r>
      <w:r w:rsidRPr="0052464A">
        <w:rPr>
          <w:rFonts w:ascii="Garamond" w:eastAsia="Times New Roman" w:hAnsi="Garamond" w:cs="Times New Roman"/>
          <w:b/>
          <w:kern w:val="28"/>
          <w:sz w:val="24"/>
          <w:szCs w:val="24"/>
        </w:rPr>
        <w:tab/>
        <w:t xml:space="preserve">MOTION TO GO INTO CLOSED SESSION FOR THE PURPOSE OF CONDUCTING AN APPEAL HEARING </w:t>
      </w:r>
      <w:r w:rsidRPr="0052464A">
        <w:rPr>
          <w:rFonts w:ascii="Garamond" w:hAnsi="Garamond"/>
          <w:sz w:val="24"/>
          <w:szCs w:val="24"/>
        </w:rPr>
        <w:t>pursuant to 5 ILCS</w:t>
      </w:r>
      <w:r w:rsidRPr="0052464A">
        <w:rPr>
          <w:rFonts w:ascii="Garamond" w:hAnsi="Garamond"/>
          <w:spacing w:val="-8"/>
          <w:sz w:val="24"/>
          <w:szCs w:val="24"/>
        </w:rPr>
        <w:t xml:space="preserve"> </w:t>
      </w:r>
      <w:r w:rsidRPr="0052464A">
        <w:rPr>
          <w:rFonts w:ascii="Garamond" w:hAnsi="Garamond"/>
          <w:sz w:val="24"/>
          <w:szCs w:val="24"/>
        </w:rPr>
        <w:t>120/2(c)(1) to consider and/or hear testimony on a complaint lodged against an employee of the public body or against legal counsel for the public body to determine its validity.</w:t>
      </w:r>
    </w:p>
    <w:p w:rsidR="00DD74F5" w:rsidRPr="0052464A" w:rsidRDefault="00DD74F5" w:rsidP="00D03248">
      <w:pPr>
        <w:widowControl/>
        <w:spacing w:after="0" w:line="240" w:lineRule="auto"/>
        <w:ind w:left="720" w:hanging="720"/>
        <w:rPr>
          <w:rFonts w:ascii="Garamond" w:hAnsi="Garamond"/>
          <w:sz w:val="24"/>
          <w:szCs w:val="24"/>
        </w:rPr>
      </w:pPr>
    </w:p>
    <w:p w:rsidR="00DD74F5" w:rsidRPr="00430439" w:rsidRDefault="00F34B80" w:rsidP="00D03248">
      <w:pPr>
        <w:widowControl/>
        <w:spacing w:after="0" w:line="240" w:lineRule="auto"/>
        <w:ind w:left="720" w:hanging="720"/>
        <w:rPr>
          <w:rFonts w:ascii="Garamond" w:hAnsi="Garamond"/>
          <w:b/>
          <w:sz w:val="24"/>
          <w:szCs w:val="24"/>
        </w:rPr>
      </w:pPr>
      <w:r>
        <w:rPr>
          <w:rFonts w:ascii="Garamond" w:hAnsi="Garamond"/>
          <w:sz w:val="24"/>
          <w:szCs w:val="24"/>
        </w:rPr>
        <w:tab/>
      </w:r>
      <w:r w:rsidRPr="00430439">
        <w:rPr>
          <w:rFonts w:ascii="Garamond" w:hAnsi="Garamond"/>
          <w:b/>
          <w:sz w:val="24"/>
          <w:szCs w:val="24"/>
        </w:rPr>
        <w:t>Cases to be he</w:t>
      </w:r>
      <w:r w:rsidR="00C73A08" w:rsidRPr="00430439">
        <w:rPr>
          <w:rFonts w:ascii="Garamond" w:hAnsi="Garamond"/>
          <w:b/>
          <w:sz w:val="24"/>
          <w:szCs w:val="24"/>
        </w:rPr>
        <w:t>ard:</w:t>
      </w:r>
      <w:r w:rsidR="00C73A08">
        <w:rPr>
          <w:rFonts w:ascii="Garamond" w:hAnsi="Garamond"/>
          <w:sz w:val="24"/>
          <w:szCs w:val="24"/>
        </w:rPr>
        <w:tab/>
      </w:r>
      <w:r w:rsidR="00985DCF">
        <w:rPr>
          <w:rFonts w:ascii="Garamond" w:hAnsi="Garamond"/>
          <w:b/>
          <w:sz w:val="24"/>
          <w:szCs w:val="24"/>
        </w:rPr>
        <w:t>AP20-13          AP20-24</w:t>
      </w:r>
      <w:r w:rsidR="00C73A08" w:rsidRPr="00430439">
        <w:rPr>
          <w:rFonts w:ascii="Garamond" w:hAnsi="Garamond"/>
          <w:b/>
          <w:sz w:val="24"/>
          <w:szCs w:val="24"/>
        </w:rPr>
        <w:t xml:space="preserve">    </w:t>
      </w:r>
      <w:r w:rsidR="00985DCF">
        <w:rPr>
          <w:rFonts w:ascii="Garamond" w:hAnsi="Garamond"/>
          <w:b/>
          <w:sz w:val="24"/>
          <w:szCs w:val="24"/>
        </w:rPr>
        <w:t xml:space="preserve">  AP20-28(Complaint</w:t>
      </w:r>
      <w:r w:rsidR="00C73A08" w:rsidRPr="00430439">
        <w:rPr>
          <w:rFonts w:ascii="Garamond" w:hAnsi="Garamond"/>
          <w:b/>
          <w:sz w:val="24"/>
          <w:szCs w:val="24"/>
        </w:rPr>
        <w:t>#2020</w:t>
      </w:r>
      <w:r w:rsidR="00985DCF">
        <w:rPr>
          <w:rFonts w:ascii="Garamond" w:hAnsi="Garamond"/>
          <w:b/>
          <w:sz w:val="24"/>
          <w:szCs w:val="24"/>
        </w:rPr>
        <w:t>-10</w:t>
      </w:r>
      <w:r w:rsidR="00C73A08" w:rsidRPr="00430439">
        <w:rPr>
          <w:rFonts w:ascii="Garamond" w:hAnsi="Garamond"/>
          <w:b/>
          <w:sz w:val="24"/>
          <w:szCs w:val="24"/>
        </w:rPr>
        <w:t>)</w:t>
      </w:r>
    </w:p>
    <w:p w:rsidR="00DD74F5" w:rsidRPr="00430439" w:rsidRDefault="00C73A08" w:rsidP="00D03248">
      <w:pPr>
        <w:widowControl/>
        <w:spacing w:after="0" w:line="240" w:lineRule="auto"/>
        <w:ind w:left="720" w:hanging="720"/>
        <w:rPr>
          <w:rFonts w:ascii="Garamond" w:hAnsi="Garamond"/>
          <w:b/>
          <w:sz w:val="24"/>
          <w:szCs w:val="24"/>
        </w:rPr>
      </w:pPr>
      <w:r w:rsidRPr="00430439">
        <w:rPr>
          <w:rFonts w:ascii="Garamond" w:hAnsi="Garamond"/>
          <w:b/>
          <w:sz w:val="24"/>
          <w:szCs w:val="24"/>
        </w:rPr>
        <w:tab/>
      </w:r>
      <w:r w:rsidRPr="00430439">
        <w:rPr>
          <w:rFonts w:ascii="Garamond" w:hAnsi="Garamond"/>
          <w:b/>
          <w:sz w:val="24"/>
          <w:szCs w:val="24"/>
        </w:rPr>
        <w:tab/>
      </w:r>
      <w:r w:rsidRPr="00430439">
        <w:rPr>
          <w:rFonts w:ascii="Garamond" w:hAnsi="Garamond"/>
          <w:b/>
          <w:sz w:val="24"/>
          <w:szCs w:val="24"/>
        </w:rPr>
        <w:tab/>
      </w:r>
      <w:r w:rsidRPr="00430439">
        <w:rPr>
          <w:rFonts w:ascii="Garamond" w:hAnsi="Garamond"/>
          <w:b/>
          <w:sz w:val="24"/>
          <w:szCs w:val="24"/>
        </w:rPr>
        <w:tab/>
        <w:t>AP20-</w:t>
      </w:r>
      <w:r w:rsidR="00985DCF">
        <w:rPr>
          <w:rFonts w:ascii="Garamond" w:hAnsi="Garamond"/>
          <w:b/>
          <w:sz w:val="24"/>
          <w:szCs w:val="24"/>
        </w:rPr>
        <w:t>21          AP20-25      AP20-30(Complaint#2020-R22</w:t>
      </w:r>
      <w:r w:rsidR="00863E24" w:rsidRPr="00430439">
        <w:rPr>
          <w:rFonts w:ascii="Garamond" w:hAnsi="Garamond"/>
          <w:b/>
          <w:sz w:val="24"/>
          <w:szCs w:val="24"/>
        </w:rPr>
        <w:t>)</w:t>
      </w:r>
    </w:p>
    <w:p w:rsidR="00DD74F5" w:rsidRPr="00430439" w:rsidRDefault="00863E24" w:rsidP="006C1851">
      <w:pPr>
        <w:widowControl/>
        <w:spacing w:after="0" w:line="240" w:lineRule="auto"/>
        <w:rPr>
          <w:rFonts w:ascii="Garamond" w:hAnsi="Garamond"/>
          <w:b/>
          <w:sz w:val="24"/>
          <w:szCs w:val="24"/>
        </w:rPr>
      </w:pPr>
      <w:r w:rsidRPr="00430439">
        <w:rPr>
          <w:rFonts w:ascii="Garamond" w:hAnsi="Garamond"/>
          <w:b/>
          <w:sz w:val="24"/>
          <w:szCs w:val="24"/>
        </w:rPr>
        <w:tab/>
      </w:r>
      <w:r w:rsidRPr="00430439">
        <w:rPr>
          <w:rFonts w:ascii="Garamond" w:hAnsi="Garamond"/>
          <w:b/>
          <w:sz w:val="24"/>
          <w:szCs w:val="24"/>
        </w:rPr>
        <w:tab/>
      </w:r>
      <w:r w:rsidRPr="00430439">
        <w:rPr>
          <w:rFonts w:ascii="Garamond" w:hAnsi="Garamond"/>
          <w:b/>
          <w:sz w:val="24"/>
          <w:szCs w:val="24"/>
        </w:rPr>
        <w:tab/>
      </w:r>
      <w:r w:rsidRPr="00430439">
        <w:rPr>
          <w:rFonts w:ascii="Garamond" w:hAnsi="Garamond"/>
          <w:b/>
          <w:sz w:val="24"/>
          <w:szCs w:val="24"/>
        </w:rPr>
        <w:tab/>
      </w:r>
      <w:r w:rsidR="00985DCF">
        <w:rPr>
          <w:rFonts w:ascii="Garamond" w:hAnsi="Garamond"/>
          <w:b/>
          <w:sz w:val="24"/>
          <w:szCs w:val="24"/>
        </w:rPr>
        <w:t>AP20-22          AP20-26      AP20-45</w:t>
      </w:r>
      <w:r w:rsidRPr="00430439">
        <w:rPr>
          <w:rFonts w:ascii="Garamond" w:hAnsi="Garamond"/>
          <w:b/>
          <w:sz w:val="24"/>
          <w:szCs w:val="24"/>
        </w:rPr>
        <w:t xml:space="preserve">(Complaint </w:t>
      </w:r>
      <w:r w:rsidR="00985DCF">
        <w:rPr>
          <w:rFonts w:ascii="Garamond" w:hAnsi="Garamond"/>
          <w:b/>
          <w:sz w:val="24"/>
          <w:szCs w:val="24"/>
        </w:rPr>
        <w:t>#2020-R5</w:t>
      </w:r>
      <w:r w:rsidRPr="00430439">
        <w:rPr>
          <w:rFonts w:ascii="Garamond" w:hAnsi="Garamond"/>
          <w:b/>
          <w:sz w:val="24"/>
          <w:szCs w:val="24"/>
        </w:rPr>
        <w:t>)</w:t>
      </w:r>
    </w:p>
    <w:p w:rsidR="00DD74F5" w:rsidRPr="00430439" w:rsidRDefault="00863E24" w:rsidP="00D03248">
      <w:pPr>
        <w:widowControl/>
        <w:spacing w:after="0" w:line="240" w:lineRule="auto"/>
        <w:ind w:left="720" w:hanging="720"/>
        <w:rPr>
          <w:rFonts w:ascii="Garamond" w:hAnsi="Garamond"/>
          <w:b/>
          <w:sz w:val="24"/>
          <w:szCs w:val="24"/>
        </w:rPr>
      </w:pPr>
      <w:r w:rsidRPr="00430439">
        <w:rPr>
          <w:rFonts w:ascii="Garamond" w:hAnsi="Garamond"/>
          <w:b/>
          <w:sz w:val="24"/>
          <w:szCs w:val="24"/>
        </w:rPr>
        <w:tab/>
      </w:r>
      <w:r w:rsidRPr="00430439">
        <w:rPr>
          <w:rFonts w:ascii="Garamond" w:hAnsi="Garamond"/>
          <w:b/>
          <w:sz w:val="24"/>
          <w:szCs w:val="24"/>
        </w:rPr>
        <w:tab/>
      </w:r>
      <w:r w:rsidRPr="00430439">
        <w:rPr>
          <w:rFonts w:ascii="Garamond" w:hAnsi="Garamond"/>
          <w:b/>
          <w:sz w:val="24"/>
          <w:szCs w:val="24"/>
        </w:rPr>
        <w:tab/>
      </w:r>
      <w:r w:rsidRPr="00430439">
        <w:rPr>
          <w:rFonts w:ascii="Garamond" w:hAnsi="Garamond"/>
          <w:b/>
          <w:sz w:val="24"/>
          <w:szCs w:val="24"/>
        </w:rPr>
        <w:tab/>
      </w:r>
      <w:r w:rsidR="00985DCF">
        <w:rPr>
          <w:rFonts w:ascii="Garamond" w:hAnsi="Garamond"/>
          <w:b/>
          <w:sz w:val="24"/>
          <w:szCs w:val="24"/>
        </w:rPr>
        <w:t>AP20-23          AP20-27      AP20-46</w:t>
      </w:r>
      <w:r w:rsidRPr="00430439">
        <w:rPr>
          <w:rFonts w:ascii="Garamond" w:hAnsi="Garamond"/>
          <w:b/>
          <w:sz w:val="24"/>
          <w:szCs w:val="24"/>
        </w:rPr>
        <w:t>(Complaint</w:t>
      </w:r>
      <w:r w:rsidR="00985DCF">
        <w:rPr>
          <w:rFonts w:ascii="Garamond" w:hAnsi="Garamond"/>
          <w:b/>
          <w:sz w:val="24"/>
          <w:szCs w:val="24"/>
        </w:rPr>
        <w:t xml:space="preserve"> #2020-R2</w:t>
      </w:r>
      <w:r w:rsidRPr="00430439">
        <w:rPr>
          <w:rFonts w:ascii="Garamond" w:hAnsi="Garamond"/>
          <w:b/>
          <w:sz w:val="24"/>
          <w:szCs w:val="24"/>
        </w:rPr>
        <w:t>)</w:t>
      </w:r>
    </w:p>
    <w:p w:rsidR="00DD74F5" w:rsidRPr="00430439" w:rsidRDefault="00863E24" w:rsidP="00D03248">
      <w:pPr>
        <w:widowControl/>
        <w:spacing w:after="0" w:line="240" w:lineRule="auto"/>
        <w:ind w:left="720" w:hanging="720"/>
        <w:rPr>
          <w:rFonts w:ascii="Garamond" w:hAnsi="Garamond"/>
          <w:b/>
          <w:sz w:val="24"/>
          <w:szCs w:val="24"/>
        </w:rPr>
      </w:pPr>
      <w:r w:rsidRPr="00430439">
        <w:rPr>
          <w:rFonts w:ascii="Garamond" w:hAnsi="Garamond"/>
          <w:b/>
          <w:sz w:val="24"/>
          <w:szCs w:val="24"/>
        </w:rPr>
        <w:tab/>
      </w:r>
      <w:r w:rsidRPr="00430439">
        <w:rPr>
          <w:rFonts w:ascii="Garamond" w:hAnsi="Garamond"/>
          <w:b/>
          <w:sz w:val="24"/>
          <w:szCs w:val="24"/>
        </w:rPr>
        <w:tab/>
      </w:r>
      <w:r w:rsidRPr="00430439">
        <w:rPr>
          <w:rFonts w:ascii="Garamond" w:hAnsi="Garamond"/>
          <w:b/>
          <w:sz w:val="24"/>
          <w:szCs w:val="24"/>
        </w:rPr>
        <w:tab/>
      </w:r>
      <w:r w:rsidRPr="00430439">
        <w:rPr>
          <w:rFonts w:ascii="Garamond" w:hAnsi="Garamond"/>
          <w:b/>
          <w:sz w:val="24"/>
          <w:szCs w:val="24"/>
        </w:rPr>
        <w:tab/>
      </w:r>
    </w:p>
    <w:p w:rsidR="00D03248" w:rsidRPr="00985DCF" w:rsidRDefault="00863E24" w:rsidP="00985DCF">
      <w:pPr>
        <w:widowControl/>
        <w:spacing w:after="0" w:line="240" w:lineRule="auto"/>
        <w:ind w:left="720" w:hanging="720"/>
        <w:rPr>
          <w:rStyle w:val="CommentReference"/>
          <w:rFonts w:ascii="Garamond" w:hAnsi="Garamond"/>
          <w:b/>
          <w:sz w:val="24"/>
          <w:szCs w:val="24"/>
        </w:rPr>
      </w:pPr>
      <w:r w:rsidRPr="00430439">
        <w:rPr>
          <w:rFonts w:ascii="Garamond" w:hAnsi="Garamond"/>
          <w:b/>
          <w:sz w:val="24"/>
          <w:szCs w:val="24"/>
        </w:rPr>
        <w:tab/>
      </w:r>
      <w:r w:rsidRPr="00430439">
        <w:rPr>
          <w:rFonts w:ascii="Garamond" w:hAnsi="Garamond"/>
          <w:b/>
          <w:sz w:val="24"/>
          <w:szCs w:val="24"/>
        </w:rPr>
        <w:tab/>
      </w:r>
      <w:r w:rsidRPr="00430439">
        <w:rPr>
          <w:rFonts w:ascii="Garamond" w:hAnsi="Garamond"/>
          <w:b/>
          <w:sz w:val="24"/>
          <w:szCs w:val="24"/>
        </w:rPr>
        <w:tab/>
      </w:r>
      <w:r w:rsidRPr="00430439">
        <w:rPr>
          <w:rFonts w:ascii="Garamond" w:hAnsi="Garamond"/>
          <w:b/>
          <w:sz w:val="24"/>
          <w:szCs w:val="24"/>
        </w:rPr>
        <w:tab/>
      </w:r>
      <w:r w:rsidR="00985DCF">
        <w:rPr>
          <w:rFonts w:ascii="Garamond" w:hAnsi="Garamond"/>
          <w:b/>
          <w:sz w:val="24"/>
          <w:szCs w:val="24"/>
        </w:rPr>
        <w:t xml:space="preserve"> </w:t>
      </w:r>
      <w:r w:rsidRPr="00430439">
        <w:rPr>
          <w:rFonts w:ascii="Garamond" w:hAnsi="Garamond"/>
          <w:b/>
          <w:sz w:val="24"/>
          <w:szCs w:val="24"/>
        </w:rPr>
        <w:t xml:space="preserve"> </w:t>
      </w:r>
      <w:bookmarkStart w:id="0" w:name="_GoBack"/>
      <w:bookmarkEnd w:id="0"/>
      <w:r w:rsidRPr="00430439">
        <w:rPr>
          <w:rFonts w:ascii="Garamond" w:hAnsi="Garamond"/>
          <w:b/>
          <w:sz w:val="24"/>
          <w:szCs w:val="24"/>
        </w:rPr>
        <w:tab/>
      </w:r>
      <w:r w:rsidRPr="00430439">
        <w:rPr>
          <w:rFonts w:ascii="Garamond" w:hAnsi="Garamond"/>
          <w:b/>
          <w:sz w:val="24"/>
          <w:szCs w:val="24"/>
        </w:rPr>
        <w:tab/>
      </w:r>
      <w:r w:rsidRPr="00430439">
        <w:rPr>
          <w:rFonts w:ascii="Garamond" w:hAnsi="Garamond"/>
          <w:b/>
          <w:sz w:val="24"/>
          <w:szCs w:val="24"/>
        </w:rPr>
        <w:tab/>
      </w:r>
      <w:r w:rsidR="007C5BF1" w:rsidRPr="0052464A">
        <w:rPr>
          <w:rStyle w:val="CommentReference"/>
          <w:rFonts w:ascii="Garamond" w:hAnsi="Garamond"/>
          <w:sz w:val="24"/>
          <w:szCs w:val="24"/>
        </w:rPr>
        <w:tab/>
      </w:r>
    </w:p>
    <w:p w:rsidR="00D03248" w:rsidRPr="0052464A" w:rsidRDefault="00D03248" w:rsidP="00D03248">
      <w:pPr>
        <w:widowControl/>
        <w:spacing w:after="0" w:line="240" w:lineRule="auto"/>
        <w:ind w:left="720" w:hanging="720"/>
        <w:rPr>
          <w:rFonts w:ascii="Garamond" w:hAnsi="Garamond"/>
          <w:sz w:val="24"/>
          <w:szCs w:val="24"/>
        </w:rPr>
      </w:pPr>
      <w:r w:rsidRPr="0052464A">
        <w:rPr>
          <w:rStyle w:val="CommentReference"/>
          <w:rFonts w:ascii="Garamond" w:hAnsi="Garamond"/>
          <w:b/>
          <w:sz w:val="24"/>
          <w:szCs w:val="24"/>
        </w:rPr>
        <w:t>5</w:t>
      </w:r>
      <w:r w:rsidRPr="0052464A">
        <w:rPr>
          <w:rFonts w:ascii="Garamond" w:eastAsia="Times New Roman" w:hAnsi="Garamond" w:cs="Times New Roman"/>
          <w:b/>
          <w:kern w:val="28"/>
          <w:sz w:val="24"/>
          <w:szCs w:val="24"/>
        </w:rPr>
        <w:tab/>
      </w:r>
      <w:r w:rsidR="00341F22" w:rsidRPr="0052464A">
        <w:rPr>
          <w:rFonts w:ascii="Garamond" w:eastAsia="Times New Roman" w:hAnsi="Garamond" w:cs="Times New Roman"/>
          <w:b/>
          <w:kern w:val="28"/>
          <w:sz w:val="24"/>
          <w:szCs w:val="24"/>
        </w:rPr>
        <w:t>MOTION TO RECONVE</w:t>
      </w:r>
      <w:r w:rsidR="000D6607">
        <w:rPr>
          <w:rFonts w:ascii="Garamond" w:eastAsia="Times New Roman" w:hAnsi="Garamond" w:cs="Times New Roman"/>
          <w:b/>
          <w:kern w:val="28"/>
          <w:sz w:val="24"/>
          <w:szCs w:val="24"/>
        </w:rPr>
        <w:t>NE IN</w:t>
      </w:r>
      <w:r w:rsidRPr="0052464A">
        <w:rPr>
          <w:rFonts w:ascii="Garamond" w:eastAsia="Times New Roman" w:hAnsi="Garamond" w:cs="Times New Roman"/>
          <w:b/>
          <w:kern w:val="28"/>
          <w:sz w:val="24"/>
          <w:szCs w:val="24"/>
        </w:rPr>
        <w:t xml:space="preserve"> PUBLIC SESSION TO UNDERTAKE SUCH ACTION, IF ANY, AS THE BOARD DEEMS APPROPRIATE</w:t>
      </w:r>
    </w:p>
    <w:p w:rsidR="00D03248" w:rsidRPr="0052464A" w:rsidRDefault="00D03248" w:rsidP="00D03248">
      <w:pPr>
        <w:widowControl/>
        <w:spacing w:after="0" w:line="240" w:lineRule="auto"/>
        <w:rPr>
          <w:rFonts w:ascii="Garamond" w:eastAsia="Times New Roman" w:hAnsi="Garamond" w:cs="Times New Roman"/>
          <w:b/>
          <w:kern w:val="28"/>
          <w:sz w:val="24"/>
          <w:szCs w:val="24"/>
        </w:rPr>
      </w:pPr>
    </w:p>
    <w:p w:rsidR="00D03248" w:rsidRPr="0052464A" w:rsidRDefault="00D03248" w:rsidP="00D03248">
      <w:pPr>
        <w:widowControl/>
        <w:spacing w:after="0" w:line="240" w:lineRule="auto"/>
        <w:rPr>
          <w:rFonts w:ascii="Garamond" w:eastAsia="Times New Roman" w:hAnsi="Garamond" w:cs="Times New Roman"/>
          <w:b/>
          <w:kern w:val="28"/>
          <w:sz w:val="24"/>
          <w:szCs w:val="24"/>
        </w:rPr>
      </w:pPr>
      <w:r w:rsidRPr="0052464A">
        <w:rPr>
          <w:rFonts w:ascii="Garamond" w:eastAsia="Times New Roman" w:hAnsi="Garamond" w:cs="Times New Roman"/>
          <w:b/>
          <w:kern w:val="28"/>
          <w:sz w:val="24"/>
          <w:szCs w:val="24"/>
        </w:rPr>
        <w:t>6.</w:t>
      </w:r>
      <w:r w:rsidRPr="0052464A">
        <w:rPr>
          <w:rFonts w:ascii="Garamond" w:eastAsia="Times New Roman" w:hAnsi="Garamond" w:cs="Times New Roman"/>
          <w:b/>
          <w:kern w:val="28"/>
          <w:sz w:val="24"/>
          <w:szCs w:val="24"/>
        </w:rPr>
        <w:tab/>
        <w:t>ADJOURNMENT</w:t>
      </w:r>
    </w:p>
    <w:p w:rsidR="00CA5FBF" w:rsidRPr="0052464A" w:rsidRDefault="00CA5FBF" w:rsidP="00D03248">
      <w:pPr>
        <w:widowControl/>
        <w:spacing w:after="0" w:line="240" w:lineRule="auto"/>
        <w:rPr>
          <w:rFonts w:ascii="Garamond" w:eastAsia="Times New Roman" w:hAnsi="Garamond" w:cs="Times New Roman"/>
          <w:b/>
          <w:kern w:val="28"/>
          <w:sz w:val="24"/>
          <w:szCs w:val="24"/>
        </w:rPr>
      </w:pPr>
    </w:p>
    <w:p w:rsidR="00CA5FBF" w:rsidRPr="0052464A" w:rsidRDefault="00CA5FBF" w:rsidP="00CA5FBF">
      <w:pPr>
        <w:widowControl/>
        <w:spacing w:after="0" w:line="240" w:lineRule="auto"/>
        <w:ind w:left="3600" w:hanging="2880"/>
        <w:rPr>
          <w:rFonts w:ascii="Garamond" w:eastAsia="Times New Roman" w:hAnsi="Garamond" w:cs="Times New Roman"/>
          <w:b/>
          <w:kern w:val="28"/>
          <w:sz w:val="24"/>
          <w:szCs w:val="24"/>
        </w:rPr>
      </w:pPr>
      <w:r w:rsidRPr="0052464A">
        <w:rPr>
          <w:rFonts w:ascii="Garamond" w:eastAsia="Times New Roman" w:hAnsi="Garamond" w:cs="Times New Roman"/>
          <w:b/>
          <w:kern w:val="28"/>
          <w:sz w:val="24"/>
          <w:szCs w:val="24"/>
        </w:rPr>
        <w:t>Next Regula</w:t>
      </w:r>
      <w:r w:rsidR="006C1851">
        <w:rPr>
          <w:rFonts w:ascii="Garamond" w:eastAsia="Times New Roman" w:hAnsi="Garamond" w:cs="Times New Roman"/>
          <w:b/>
          <w:kern w:val="28"/>
          <w:sz w:val="24"/>
          <w:szCs w:val="24"/>
        </w:rPr>
        <w:t>r Meeting:</w:t>
      </w:r>
      <w:r w:rsidR="006C1851">
        <w:rPr>
          <w:rFonts w:ascii="Garamond" w:eastAsia="Times New Roman" w:hAnsi="Garamond" w:cs="Times New Roman"/>
          <w:b/>
          <w:kern w:val="28"/>
          <w:sz w:val="24"/>
          <w:szCs w:val="24"/>
        </w:rPr>
        <w:tab/>
        <w:t>Wednes</w:t>
      </w:r>
      <w:r w:rsidR="0052464A">
        <w:rPr>
          <w:rFonts w:ascii="Garamond" w:eastAsia="Times New Roman" w:hAnsi="Garamond" w:cs="Times New Roman"/>
          <w:b/>
          <w:kern w:val="28"/>
          <w:sz w:val="24"/>
          <w:szCs w:val="24"/>
        </w:rPr>
        <w:t>day</w:t>
      </w:r>
      <w:r w:rsidRPr="0052464A">
        <w:rPr>
          <w:rFonts w:ascii="Garamond" w:eastAsia="Times New Roman" w:hAnsi="Garamond" w:cs="Times New Roman"/>
          <w:b/>
          <w:kern w:val="28"/>
          <w:sz w:val="24"/>
          <w:szCs w:val="24"/>
        </w:rPr>
        <w:t>,</w:t>
      </w:r>
      <w:r w:rsidR="00430439">
        <w:rPr>
          <w:rFonts w:ascii="Garamond" w:eastAsia="Times New Roman" w:hAnsi="Garamond" w:cs="Times New Roman"/>
          <w:b/>
          <w:kern w:val="28"/>
          <w:sz w:val="24"/>
          <w:szCs w:val="24"/>
        </w:rPr>
        <w:t xml:space="preserve"> December</w:t>
      </w:r>
      <w:r w:rsidR="006C1851">
        <w:rPr>
          <w:rFonts w:ascii="Garamond" w:eastAsia="Times New Roman" w:hAnsi="Garamond" w:cs="Times New Roman"/>
          <w:b/>
          <w:kern w:val="28"/>
          <w:sz w:val="24"/>
          <w:szCs w:val="24"/>
        </w:rPr>
        <w:t xml:space="preserve"> 2</w:t>
      </w:r>
      <w:r w:rsidR="00430439">
        <w:rPr>
          <w:rFonts w:ascii="Garamond" w:eastAsia="Times New Roman" w:hAnsi="Garamond" w:cs="Times New Roman"/>
          <w:b/>
          <w:kern w:val="28"/>
          <w:sz w:val="24"/>
          <w:szCs w:val="24"/>
        </w:rPr>
        <w:t>2</w:t>
      </w:r>
      <w:r w:rsidR="0052464A">
        <w:rPr>
          <w:rFonts w:ascii="Garamond" w:eastAsia="Times New Roman" w:hAnsi="Garamond" w:cs="Times New Roman"/>
          <w:b/>
          <w:kern w:val="28"/>
          <w:sz w:val="24"/>
          <w:szCs w:val="24"/>
        </w:rPr>
        <w:t>,</w:t>
      </w:r>
      <w:r w:rsidR="000D6607">
        <w:rPr>
          <w:rFonts w:ascii="Garamond" w:eastAsia="Times New Roman" w:hAnsi="Garamond" w:cs="Times New Roman"/>
          <w:b/>
          <w:kern w:val="28"/>
          <w:sz w:val="24"/>
          <w:szCs w:val="24"/>
        </w:rPr>
        <w:t xml:space="preserve"> 2021</w:t>
      </w:r>
      <w:r w:rsidRPr="0052464A">
        <w:rPr>
          <w:rFonts w:ascii="Garamond" w:eastAsia="Times New Roman" w:hAnsi="Garamond" w:cs="Times New Roman"/>
          <w:b/>
          <w:kern w:val="28"/>
          <w:sz w:val="24"/>
          <w:szCs w:val="24"/>
        </w:rPr>
        <w:t xml:space="preserve"> at </w:t>
      </w:r>
      <w:r w:rsidR="0052464A">
        <w:rPr>
          <w:rFonts w:ascii="Garamond" w:eastAsia="Times New Roman" w:hAnsi="Garamond" w:cs="Times New Roman"/>
          <w:b/>
          <w:kern w:val="28"/>
          <w:sz w:val="24"/>
          <w:szCs w:val="24"/>
          <w:u w:val="single"/>
        </w:rPr>
        <w:t>5</w:t>
      </w:r>
      <w:r w:rsidRPr="0052464A">
        <w:rPr>
          <w:rFonts w:ascii="Garamond" w:eastAsia="Times New Roman" w:hAnsi="Garamond" w:cs="Times New Roman"/>
          <w:b/>
          <w:kern w:val="28"/>
          <w:sz w:val="24"/>
          <w:szCs w:val="24"/>
          <w:u w:val="single"/>
        </w:rPr>
        <w:t>:30 pm</w:t>
      </w:r>
      <w:r w:rsidR="00B711B8">
        <w:rPr>
          <w:rFonts w:ascii="Garamond" w:eastAsia="Times New Roman" w:hAnsi="Garamond" w:cs="Times New Roman"/>
          <w:b/>
          <w:kern w:val="28"/>
          <w:sz w:val="24"/>
          <w:szCs w:val="24"/>
        </w:rPr>
        <w:t xml:space="preserve"> </w:t>
      </w:r>
    </w:p>
    <w:p w:rsidR="00163FEA" w:rsidRPr="0052464A" w:rsidRDefault="00163FEA" w:rsidP="00F7725F">
      <w:pPr>
        <w:widowControl/>
        <w:spacing w:after="0" w:line="240" w:lineRule="auto"/>
        <w:rPr>
          <w:rFonts w:ascii="Garamond" w:hAnsi="Garamond"/>
          <w:color w:val="FF0000"/>
          <w:sz w:val="24"/>
          <w:szCs w:val="24"/>
        </w:rPr>
      </w:pPr>
    </w:p>
    <w:p w:rsidR="00F7725F" w:rsidRPr="0052464A" w:rsidRDefault="00F7725F" w:rsidP="00F7725F">
      <w:pPr>
        <w:widowControl/>
        <w:spacing w:after="0" w:line="240" w:lineRule="auto"/>
        <w:rPr>
          <w:rFonts w:ascii="Garamond" w:hAnsi="Garamond"/>
          <w:color w:val="FF0000"/>
          <w:sz w:val="24"/>
          <w:szCs w:val="24"/>
        </w:rPr>
      </w:pPr>
      <w:r w:rsidRPr="0052464A">
        <w:rPr>
          <w:rFonts w:ascii="Garamond" w:hAnsi="Garamond"/>
          <w:color w:val="FF0000"/>
          <w:sz w:val="24"/>
          <w:szCs w:val="24"/>
        </w:rPr>
        <w:t xml:space="preserve">*Due to the Governor and Mayoral Emergency Orders, the Urbana City Council Chambers will be not be open to the public during this meeting. Anyone can watch the meeting on </w:t>
      </w:r>
      <w:hyperlink r:id="rId7" w:history="1">
        <w:r w:rsidR="00CB4B87" w:rsidRPr="0052464A">
          <w:rPr>
            <w:rStyle w:val="Hyperlink"/>
            <w:rFonts w:ascii="Garamond" w:hAnsi="Garamond"/>
            <w:sz w:val="24"/>
            <w:szCs w:val="24"/>
          </w:rPr>
          <w:t>streaming services</w:t>
        </w:r>
      </w:hyperlink>
      <w:r w:rsidRPr="0052464A">
        <w:rPr>
          <w:rFonts w:ascii="Garamond" w:hAnsi="Garamond"/>
          <w:color w:val="FF0000"/>
          <w:sz w:val="24"/>
          <w:szCs w:val="24"/>
        </w:rPr>
        <w:t>, UPTV, or attend virtual</w:t>
      </w:r>
      <w:r w:rsidR="0004654B" w:rsidRPr="0052464A">
        <w:rPr>
          <w:rFonts w:ascii="Garamond" w:hAnsi="Garamond"/>
          <w:color w:val="FF0000"/>
          <w:sz w:val="24"/>
          <w:szCs w:val="24"/>
        </w:rPr>
        <w:t>ly via Zoom webinar. Attached are i</w:t>
      </w:r>
      <w:r w:rsidRPr="0052464A">
        <w:rPr>
          <w:rFonts w:ascii="Garamond" w:hAnsi="Garamond"/>
          <w:color w:val="FF0000"/>
          <w:sz w:val="24"/>
          <w:szCs w:val="24"/>
        </w:rPr>
        <w:t>nstructions</w:t>
      </w:r>
      <w:r w:rsidR="00207E06" w:rsidRPr="0052464A">
        <w:rPr>
          <w:rFonts w:ascii="Garamond" w:hAnsi="Garamond"/>
          <w:color w:val="FF0000"/>
          <w:sz w:val="24"/>
          <w:szCs w:val="24"/>
        </w:rPr>
        <w:t xml:space="preserve"> </w:t>
      </w:r>
      <w:r w:rsidR="0004654B" w:rsidRPr="0052464A">
        <w:rPr>
          <w:rFonts w:ascii="Garamond" w:hAnsi="Garamond"/>
          <w:color w:val="FF0000"/>
          <w:sz w:val="24"/>
          <w:szCs w:val="24"/>
        </w:rPr>
        <w:t xml:space="preserve">on how </w:t>
      </w:r>
      <w:r w:rsidR="00207E06" w:rsidRPr="0052464A">
        <w:rPr>
          <w:rFonts w:ascii="Garamond" w:hAnsi="Garamond"/>
          <w:color w:val="FF0000"/>
          <w:sz w:val="24"/>
          <w:szCs w:val="24"/>
        </w:rPr>
        <w:t>to submit public input during the meeting</w:t>
      </w:r>
      <w:r w:rsidRPr="0052464A">
        <w:rPr>
          <w:rFonts w:ascii="Garamond" w:hAnsi="Garamond"/>
          <w:color w:val="FF0000"/>
          <w:sz w:val="24"/>
          <w:szCs w:val="24"/>
        </w:rPr>
        <w:t>.</w:t>
      </w:r>
    </w:p>
    <w:p w:rsidR="00CB4B87" w:rsidRPr="0052464A" w:rsidRDefault="00CB4B87" w:rsidP="00CB4B87">
      <w:pPr>
        <w:widowControl/>
        <w:spacing w:after="0" w:line="240" w:lineRule="auto"/>
        <w:rPr>
          <w:rFonts w:ascii="Garamond" w:hAnsi="Garamond"/>
          <w:sz w:val="24"/>
          <w:szCs w:val="24"/>
        </w:rPr>
      </w:pPr>
    </w:p>
    <w:p w:rsidR="00B711B8" w:rsidRPr="00B711B8" w:rsidRDefault="00B711B8" w:rsidP="00B711B8">
      <w:pPr>
        <w:pStyle w:val="Footer"/>
        <w:rPr>
          <w:rFonts w:ascii="Garamond" w:hAnsi="Garamond" w:cs="Arial"/>
          <w:sz w:val="24"/>
          <w:szCs w:val="24"/>
        </w:rPr>
      </w:pPr>
      <w:r w:rsidRPr="00B711B8">
        <w:rPr>
          <w:rFonts w:ascii="Garamond" w:hAnsi="Garamond" w:cs="Arial"/>
          <w:sz w:val="24"/>
          <w:szCs w:val="24"/>
        </w:rPr>
        <w:t>Persons with disabilities needing special services or accommodations for this meeting should contact the City of Urbana's Americans with Disabilities Coordinator at 384-2466.</w:t>
      </w:r>
    </w:p>
    <w:p w:rsidR="00D03248" w:rsidRPr="0052464A" w:rsidRDefault="00D03248">
      <w:pPr>
        <w:widowControl/>
        <w:spacing w:after="160" w:line="259" w:lineRule="auto"/>
        <w:rPr>
          <w:rFonts w:ascii="Garamond" w:hAnsi="Garamond"/>
          <w:sz w:val="24"/>
          <w:szCs w:val="24"/>
        </w:rPr>
      </w:pPr>
      <w:r w:rsidRPr="0052464A">
        <w:rPr>
          <w:rFonts w:ascii="Garamond" w:hAnsi="Garamond"/>
          <w:sz w:val="24"/>
          <w:szCs w:val="24"/>
        </w:rPr>
        <w:br w:type="page"/>
      </w:r>
    </w:p>
    <w:p w:rsidR="004350B6" w:rsidRPr="0052464A" w:rsidRDefault="004350B6" w:rsidP="00CB4B87">
      <w:pPr>
        <w:widowControl/>
        <w:spacing w:after="0" w:line="240" w:lineRule="auto"/>
        <w:rPr>
          <w:rFonts w:ascii="Garamond" w:hAnsi="Garamond"/>
          <w:sz w:val="24"/>
          <w:szCs w:val="24"/>
        </w:rPr>
      </w:pPr>
    </w:p>
    <w:p w:rsidR="0052464A" w:rsidRPr="0052464A" w:rsidRDefault="00626A27" w:rsidP="0052464A">
      <w:pPr>
        <w:widowControl/>
        <w:spacing w:after="0" w:line="240" w:lineRule="auto"/>
        <w:rPr>
          <w:rFonts w:ascii="Garamond" w:eastAsia="Calibri" w:hAnsi="Garamond" w:cs="Calibri"/>
          <w:b/>
          <w:sz w:val="24"/>
          <w:szCs w:val="24"/>
          <w:u w:val="single"/>
        </w:rPr>
      </w:pPr>
      <w:r w:rsidRPr="00626A27">
        <w:rPr>
          <w:rFonts w:ascii="Garamond" w:eastAsia="Calibri" w:hAnsi="Garamond" w:cs="Calibri"/>
          <w:b/>
          <w:sz w:val="24"/>
          <w:szCs w:val="24"/>
          <w:u w:val="single"/>
        </w:rPr>
        <w:t>Zoom Webinar Information</w:t>
      </w:r>
    </w:p>
    <w:p w:rsidR="00CA342D" w:rsidRPr="00CA342D" w:rsidRDefault="00CA342D" w:rsidP="00CA342D">
      <w:pPr>
        <w:widowControl/>
        <w:spacing w:after="0" w:line="240" w:lineRule="auto"/>
        <w:rPr>
          <w:rFonts w:ascii="Calibri" w:eastAsia="Calibri" w:hAnsi="Calibri" w:cs="Calibri"/>
        </w:rPr>
      </w:pPr>
      <w:r w:rsidRPr="00CA342D">
        <w:rPr>
          <w:rFonts w:ascii="Calibri" w:eastAsia="Calibri" w:hAnsi="Calibri" w:cs="Calibri"/>
        </w:rPr>
        <w:t>You are invited to a Zoom webinar.</w:t>
      </w:r>
    </w:p>
    <w:p w:rsidR="00CA342D" w:rsidRPr="00CA342D" w:rsidRDefault="00CA342D" w:rsidP="00CA342D">
      <w:pPr>
        <w:widowControl/>
        <w:spacing w:after="0" w:line="240" w:lineRule="auto"/>
        <w:rPr>
          <w:rFonts w:ascii="Calibri" w:eastAsia="Calibri" w:hAnsi="Calibri" w:cs="Calibri"/>
        </w:rPr>
      </w:pPr>
      <w:r w:rsidRPr="00CA342D">
        <w:rPr>
          <w:rFonts w:ascii="Calibri" w:eastAsia="Calibri" w:hAnsi="Calibri" w:cs="Calibri"/>
        </w:rPr>
        <w:t>When: Nov 5, 2021 05:30 PM Central Time (US and Canada)</w:t>
      </w:r>
    </w:p>
    <w:p w:rsidR="00CA342D" w:rsidRPr="00CA342D" w:rsidRDefault="00CA342D" w:rsidP="00CA342D">
      <w:pPr>
        <w:widowControl/>
        <w:spacing w:after="0" w:line="240" w:lineRule="auto"/>
        <w:rPr>
          <w:rFonts w:ascii="Calibri" w:eastAsia="Calibri" w:hAnsi="Calibri" w:cs="Calibri"/>
        </w:rPr>
      </w:pPr>
      <w:r w:rsidRPr="00CA342D">
        <w:rPr>
          <w:rFonts w:ascii="Calibri" w:eastAsia="Calibri" w:hAnsi="Calibri" w:cs="Calibri"/>
        </w:rPr>
        <w:t>Topic: Civilian Police Review Board Appeal Hearing</w:t>
      </w:r>
    </w:p>
    <w:p w:rsidR="00CA342D" w:rsidRPr="00CA342D" w:rsidRDefault="00CA342D" w:rsidP="00CA342D">
      <w:pPr>
        <w:widowControl/>
        <w:spacing w:after="0" w:line="240" w:lineRule="auto"/>
        <w:rPr>
          <w:rFonts w:ascii="Calibri" w:eastAsia="Calibri" w:hAnsi="Calibri" w:cs="Calibri"/>
        </w:rPr>
      </w:pPr>
    </w:p>
    <w:p w:rsidR="00CA342D" w:rsidRPr="00CA342D" w:rsidRDefault="00CA342D" w:rsidP="00CA342D">
      <w:pPr>
        <w:widowControl/>
        <w:spacing w:after="0" w:line="240" w:lineRule="auto"/>
        <w:rPr>
          <w:rFonts w:ascii="Calibri" w:eastAsia="Calibri" w:hAnsi="Calibri" w:cs="Calibri"/>
        </w:rPr>
      </w:pPr>
      <w:r w:rsidRPr="00CA342D">
        <w:rPr>
          <w:rFonts w:ascii="Calibri" w:eastAsia="Calibri" w:hAnsi="Calibri" w:cs="Calibri"/>
        </w:rPr>
        <w:t>Please click the link below to join the webinar:</w:t>
      </w:r>
    </w:p>
    <w:p w:rsidR="00CA342D" w:rsidRPr="00CA342D" w:rsidRDefault="00CA342D" w:rsidP="00CA342D">
      <w:pPr>
        <w:widowControl/>
        <w:spacing w:after="0" w:line="240" w:lineRule="auto"/>
        <w:rPr>
          <w:rFonts w:ascii="Calibri" w:eastAsia="Calibri" w:hAnsi="Calibri" w:cs="Calibri"/>
        </w:rPr>
      </w:pPr>
      <w:hyperlink r:id="rId8" w:history="1">
        <w:r w:rsidRPr="00CA342D">
          <w:rPr>
            <w:rFonts w:ascii="Calibri" w:eastAsia="Calibri" w:hAnsi="Calibri" w:cs="Calibri"/>
            <w:color w:val="0563C1"/>
            <w:u w:val="single"/>
          </w:rPr>
          <w:t>https://us02web.zoom.us/j/81134643898</w:t>
        </w:r>
      </w:hyperlink>
      <w:r w:rsidRPr="00CA342D">
        <w:rPr>
          <w:rFonts w:ascii="Calibri" w:eastAsia="Calibri" w:hAnsi="Calibri" w:cs="Calibri"/>
        </w:rPr>
        <w:t xml:space="preserve"> </w:t>
      </w:r>
    </w:p>
    <w:p w:rsidR="00CA342D" w:rsidRPr="00CA342D" w:rsidRDefault="00CA342D" w:rsidP="00CA342D">
      <w:pPr>
        <w:widowControl/>
        <w:spacing w:after="0" w:line="240" w:lineRule="auto"/>
        <w:rPr>
          <w:rFonts w:ascii="Calibri" w:eastAsia="Calibri" w:hAnsi="Calibri" w:cs="Calibri"/>
        </w:rPr>
      </w:pPr>
      <w:r w:rsidRPr="00CA342D">
        <w:rPr>
          <w:rFonts w:ascii="Calibri" w:eastAsia="Calibri" w:hAnsi="Calibri" w:cs="Calibri"/>
        </w:rPr>
        <w:t xml:space="preserve">Or One tap </w:t>
      </w:r>
      <w:proofErr w:type="gramStart"/>
      <w:r w:rsidRPr="00CA342D">
        <w:rPr>
          <w:rFonts w:ascii="Calibri" w:eastAsia="Calibri" w:hAnsi="Calibri" w:cs="Calibri"/>
        </w:rPr>
        <w:t>mobile :</w:t>
      </w:r>
      <w:proofErr w:type="gramEnd"/>
      <w:r w:rsidRPr="00CA342D">
        <w:rPr>
          <w:rFonts w:ascii="Calibri" w:eastAsia="Calibri" w:hAnsi="Calibri" w:cs="Calibri"/>
        </w:rPr>
        <w:t xml:space="preserve"> </w:t>
      </w:r>
    </w:p>
    <w:p w:rsidR="00CA342D" w:rsidRPr="00CA342D" w:rsidRDefault="00CA342D" w:rsidP="00CA342D">
      <w:pPr>
        <w:widowControl/>
        <w:spacing w:after="0" w:line="240" w:lineRule="auto"/>
        <w:rPr>
          <w:rFonts w:ascii="Calibri" w:eastAsia="Calibri" w:hAnsi="Calibri" w:cs="Calibri"/>
        </w:rPr>
      </w:pPr>
      <w:r w:rsidRPr="00CA342D">
        <w:rPr>
          <w:rFonts w:ascii="Calibri" w:eastAsia="Calibri" w:hAnsi="Calibri" w:cs="Calibri"/>
        </w:rPr>
        <w:t>    US: +13126266799,</w:t>
      </w:r>
      <w:proofErr w:type="gramStart"/>
      <w:r w:rsidRPr="00CA342D">
        <w:rPr>
          <w:rFonts w:ascii="Calibri" w:eastAsia="Calibri" w:hAnsi="Calibri" w:cs="Calibri"/>
        </w:rPr>
        <w:t>,81134643898</w:t>
      </w:r>
      <w:proofErr w:type="gramEnd"/>
      <w:r w:rsidRPr="00CA342D">
        <w:rPr>
          <w:rFonts w:ascii="Calibri" w:eastAsia="Calibri" w:hAnsi="Calibri" w:cs="Calibri"/>
        </w:rPr>
        <w:t xml:space="preserve">#  or +13017158592,,81134643898# </w:t>
      </w:r>
    </w:p>
    <w:p w:rsidR="00CA342D" w:rsidRPr="00CA342D" w:rsidRDefault="00CA342D" w:rsidP="00CA342D">
      <w:pPr>
        <w:widowControl/>
        <w:spacing w:after="0" w:line="240" w:lineRule="auto"/>
        <w:rPr>
          <w:rFonts w:ascii="Calibri" w:eastAsia="Calibri" w:hAnsi="Calibri" w:cs="Calibri"/>
        </w:rPr>
      </w:pPr>
      <w:r w:rsidRPr="00CA342D">
        <w:rPr>
          <w:rFonts w:ascii="Calibri" w:eastAsia="Calibri" w:hAnsi="Calibri" w:cs="Calibri"/>
        </w:rPr>
        <w:t>Or Telephone:</w:t>
      </w:r>
    </w:p>
    <w:p w:rsidR="00CA342D" w:rsidRPr="00CA342D" w:rsidRDefault="00CA342D" w:rsidP="00CA342D">
      <w:pPr>
        <w:widowControl/>
        <w:spacing w:after="0" w:line="240" w:lineRule="auto"/>
        <w:rPr>
          <w:rFonts w:ascii="Calibri" w:eastAsia="Calibri" w:hAnsi="Calibri" w:cs="Calibri"/>
        </w:rPr>
      </w:pPr>
      <w:r w:rsidRPr="00CA342D">
        <w:rPr>
          <w:rFonts w:ascii="Calibri" w:eastAsia="Calibri" w:hAnsi="Calibri" w:cs="Calibri"/>
        </w:rPr>
        <w:t xml:space="preserve">    </w:t>
      </w:r>
      <w:proofErr w:type="gramStart"/>
      <w:r w:rsidRPr="00CA342D">
        <w:rPr>
          <w:rFonts w:ascii="Calibri" w:eastAsia="Calibri" w:hAnsi="Calibri" w:cs="Calibri"/>
        </w:rPr>
        <w:t>Dial(</w:t>
      </w:r>
      <w:proofErr w:type="gramEnd"/>
      <w:r w:rsidRPr="00CA342D">
        <w:rPr>
          <w:rFonts w:ascii="Calibri" w:eastAsia="Calibri" w:hAnsi="Calibri" w:cs="Calibri"/>
        </w:rPr>
        <w:t>for higher quality, dial a number based on your current location):</w:t>
      </w:r>
    </w:p>
    <w:p w:rsidR="00CA342D" w:rsidRPr="00CA342D" w:rsidRDefault="00CA342D" w:rsidP="00CA342D">
      <w:pPr>
        <w:widowControl/>
        <w:spacing w:after="0" w:line="240" w:lineRule="auto"/>
        <w:rPr>
          <w:rFonts w:ascii="Calibri" w:eastAsia="Calibri" w:hAnsi="Calibri" w:cs="Calibri"/>
        </w:rPr>
      </w:pPr>
      <w:r w:rsidRPr="00CA342D">
        <w:rPr>
          <w:rFonts w:ascii="Calibri" w:eastAsia="Calibri" w:hAnsi="Calibri" w:cs="Calibri"/>
        </w:rPr>
        <w:t>        US: +1 312 626 6799</w:t>
      </w:r>
      <w:proofErr w:type="gramStart"/>
      <w:r w:rsidRPr="00CA342D">
        <w:rPr>
          <w:rFonts w:ascii="Calibri" w:eastAsia="Calibri" w:hAnsi="Calibri" w:cs="Calibri"/>
        </w:rPr>
        <w:t>  or</w:t>
      </w:r>
      <w:proofErr w:type="gramEnd"/>
      <w:r w:rsidRPr="00CA342D">
        <w:rPr>
          <w:rFonts w:ascii="Calibri" w:eastAsia="Calibri" w:hAnsi="Calibri" w:cs="Calibri"/>
        </w:rPr>
        <w:t xml:space="preserve"> +1 301 715 8592  or +1 929 205 6099  or +1 669 900 6833  or +1 253 215 8782  or +1 346 248 7799 </w:t>
      </w:r>
    </w:p>
    <w:p w:rsidR="00CA342D" w:rsidRPr="00CA342D" w:rsidRDefault="00CA342D" w:rsidP="00CA342D">
      <w:pPr>
        <w:widowControl/>
        <w:spacing w:after="0" w:line="240" w:lineRule="auto"/>
        <w:rPr>
          <w:rFonts w:ascii="Calibri" w:eastAsia="Calibri" w:hAnsi="Calibri" w:cs="Calibri"/>
        </w:rPr>
      </w:pPr>
      <w:r w:rsidRPr="00CA342D">
        <w:rPr>
          <w:rFonts w:ascii="Calibri" w:eastAsia="Calibri" w:hAnsi="Calibri" w:cs="Calibri"/>
        </w:rPr>
        <w:t>Webinar ID: 811 3464 3898</w:t>
      </w:r>
    </w:p>
    <w:p w:rsidR="00454CDA" w:rsidRPr="00454CDA" w:rsidRDefault="00CA342D" w:rsidP="00CA342D">
      <w:pPr>
        <w:widowControl/>
        <w:spacing w:after="0" w:line="240" w:lineRule="auto"/>
        <w:rPr>
          <w:rFonts w:ascii="Calibri" w:eastAsia="Calibri" w:hAnsi="Calibri" w:cs="Calibri"/>
        </w:rPr>
      </w:pPr>
      <w:r w:rsidRPr="00CA342D">
        <w:rPr>
          <w:rFonts w:ascii="Calibri" w:eastAsia="Calibri" w:hAnsi="Calibri" w:cs="Calibri"/>
        </w:rPr>
        <w:t xml:space="preserve">    International numbers available: </w:t>
      </w:r>
      <w:hyperlink r:id="rId9" w:history="1">
        <w:r w:rsidRPr="00CA342D">
          <w:rPr>
            <w:rFonts w:ascii="Calibri" w:eastAsia="Calibri" w:hAnsi="Calibri" w:cs="Calibri"/>
            <w:color w:val="0563C1"/>
            <w:u w:val="single"/>
          </w:rPr>
          <w:t>https://us02web.zoom.us/u/kb8mYjnI9Z</w:t>
        </w:r>
      </w:hyperlink>
    </w:p>
    <w:p w:rsidR="008312D5" w:rsidRDefault="008312D5" w:rsidP="009D14FE">
      <w:pPr>
        <w:pStyle w:val="Default"/>
        <w:jc w:val="center"/>
        <w:rPr>
          <w:rFonts w:ascii="Garamond" w:hAnsi="Garamond"/>
          <w:b/>
          <w:bCs/>
        </w:rPr>
      </w:pPr>
    </w:p>
    <w:p w:rsidR="00E47A3D" w:rsidRDefault="00E47A3D" w:rsidP="009D14FE">
      <w:pPr>
        <w:pStyle w:val="Default"/>
        <w:jc w:val="center"/>
        <w:rPr>
          <w:rFonts w:ascii="Garamond" w:hAnsi="Garamond"/>
          <w:b/>
          <w:bCs/>
        </w:rPr>
      </w:pPr>
      <w:r w:rsidRPr="009D14FE">
        <w:rPr>
          <w:rFonts w:ascii="Garamond" w:hAnsi="Garamond"/>
          <w:b/>
          <w:bCs/>
        </w:rPr>
        <w:t xml:space="preserve">PUBLIC INPUT </w:t>
      </w:r>
      <w:r w:rsidR="009D14FE">
        <w:rPr>
          <w:rFonts w:ascii="Garamond" w:hAnsi="Garamond"/>
          <w:b/>
          <w:bCs/>
        </w:rPr>
        <w:t>GUIDELINES</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rPr>
        <w:t xml:space="preserve">The City of Urbana welcomes Public Input during open meetings of the City Council, the City Council’s Committee of the Whole, City Boards and Commissions and other City-sponsored meetings. Our goal is to foster respect for the meeting process, and respect for all people participating as members of the public body, city staff, and general public. The City is required to conduct all business during public meetings. The presiding officer is responsible for conducting those meetings in an orderly and efficient manner.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rPr>
        <w:t xml:space="preserve">Public Input will be taken in the following ways: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Zoom Webinar Participant</w:t>
      </w:r>
      <w:r w:rsidRPr="009D14FE">
        <w:rPr>
          <w:rFonts w:ascii="Garamond" w:hAnsi="Garamond"/>
        </w:rPr>
        <w:t xml:space="preserve"> Click on the link listed in the agenda to join the Webinar. You must provide your name and email address in order to join the Webinar. If you wish to speak during Public Input, “raise your hand” and wait to be called on by the meeting host. You must state your first and last name for the meeting record. Participants will be muted except when they are called on to speak; video will remain off for all members of the public when speaking.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 xml:space="preserve">Telephone Participant </w:t>
      </w:r>
      <w:r w:rsidRPr="009D14FE">
        <w:rPr>
          <w:rFonts w:ascii="Garamond" w:hAnsi="Garamond"/>
        </w:rPr>
        <w:t xml:space="preserve">Call the phone number listed on the Agenda. Enter the Webinar ID followed by the # key. All callers are muted by default. If you wish to speak, “raise your hand” by pressing *9 once. When you are called on by the host or presiding officer you will be un-muted. You must state your first name and last name for the meeting record. </w:t>
      </w:r>
    </w:p>
    <w:p w:rsidR="009D14FE" w:rsidRPr="009D14FE" w:rsidRDefault="009D14FE" w:rsidP="00E47A3D">
      <w:pPr>
        <w:pStyle w:val="Default"/>
        <w:rPr>
          <w:rFonts w:ascii="Garamond" w:hAnsi="Garamond"/>
        </w:rPr>
      </w:pPr>
    </w:p>
    <w:p w:rsidR="009D14FE" w:rsidRPr="009D14FE" w:rsidRDefault="009D14FE" w:rsidP="009D14FE">
      <w:pPr>
        <w:widowControl/>
        <w:spacing w:after="0" w:line="240" w:lineRule="auto"/>
        <w:rPr>
          <w:rFonts w:ascii="Garamond" w:hAnsi="Garamond"/>
          <w:sz w:val="24"/>
          <w:szCs w:val="24"/>
        </w:rPr>
      </w:pPr>
      <w:r w:rsidRPr="009D14FE">
        <w:rPr>
          <w:rFonts w:ascii="Garamond" w:hAnsi="Garamond"/>
          <w:b/>
          <w:sz w:val="24"/>
          <w:szCs w:val="24"/>
        </w:rPr>
        <w:t>Email Input</w:t>
      </w:r>
      <w:r w:rsidRPr="009D14FE">
        <w:rPr>
          <w:rFonts w:ascii="Garamond" w:hAnsi="Garamond"/>
          <w:sz w:val="24"/>
          <w:szCs w:val="24"/>
        </w:rPr>
        <w:t xml:space="preserve"> </w:t>
      </w:r>
      <w:r w:rsidRPr="00B711B8">
        <w:rPr>
          <w:rFonts w:ascii="Garamond" w:hAnsi="Garamond"/>
          <w:bCs/>
          <w:sz w:val="24"/>
          <w:szCs w:val="24"/>
        </w:rPr>
        <w:t>You may email public input between 8 am and 4 pm on the day of the meeting</w:t>
      </w:r>
      <w:r w:rsidRPr="009D14FE">
        <w:rPr>
          <w:rFonts w:ascii="Garamond" w:hAnsi="Garamond"/>
          <w:b/>
          <w:bCs/>
          <w:sz w:val="24"/>
          <w:szCs w:val="24"/>
        </w:rPr>
        <w:t xml:space="preserve"> </w:t>
      </w:r>
      <w:r w:rsidRPr="009D14FE">
        <w:rPr>
          <w:rFonts w:ascii="Garamond" w:hAnsi="Garamond"/>
          <w:sz w:val="24"/>
          <w:szCs w:val="24"/>
        </w:rPr>
        <w:t xml:space="preserve">to </w:t>
      </w:r>
      <w:r w:rsidRPr="009D14FE">
        <w:rPr>
          <w:rFonts w:ascii="Garamond" w:hAnsi="Garamond"/>
          <w:color w:val="0461C1"/>
          <w:sz w:val="24"/>
          <w:szCs w:val="24"/>
        </w:rPr>
        <w:t>Xpenn.diaz@gmail.com</w:t>
      </w:r>
      <w:r w:rsidRPr="009D14FE">
        <w:rPr>
          <w:rFonts w:ascii="Garamond" w:hAnsi="Garamond"/>
          <w:sz w:val="24"/>
          <w:szCs w:val="24"/>
        </w:rPr>
        <w:t xml:space="preserve">. Please put “PUBLIC INPUT” and the meeting date in the subject line. </w:t>
      </w:r>
    </w:p>
    <w:p w:rsidR="009D14FE" w:rsidRPr="009D14FE" w:rsidRDefault="009D14FE" w:rsidP="00E47A3D">
      <w:pPr>
        <w:pStyle w:val="Default"/>
        <w:rPr>
          <w:rFonts w:ascii="Garamond" w:hAnsi="Garamond"/>
        </w:rPr>
      </w:pPr>
      <w:r w:rsidRPr="009D14FE">
        <w:rPr>
          <w:rFonts w:ascii="Garamond" w:hAnsi="Garamond"/>
        </w:rPr>
        <w:t xml:space="preserve">Emailed public comments labeled as such will be incorporated into the public meeting record, with personal identifying information redacted. Copies of emails will be posted after the meeting minutes have been approved.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Written Input</w:t>
      </w:r>
      <w:r w:rsidRPr="009D14FE">
        <w:rPr>
          <w:rFonts w:ascii="Garamond" w:hAnsi="Garamond"/>
        </w:rPr>
        <w:t xml:space="preserve"> Any member of the public may submit their comments addressed to the members of the public body in writing. If a person wishes their written comments to be included in the record of Public Input for the meeting, the writing should so state. Written comments must be received prior to the closing of the meeting record (at the time of adjournment unless otherwise noted).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lastRenderedPageBreak/>
        <w:t>Verbal Input</w:t>
      </w:r>
      <w:r w:rsidRPr="009D14FE">
        <w:rPr>
          <w:rFonts w:ascii="Garamond" w:hAnsi="Garamond"/>
        </w:rPr>
        <w:t xml:space="preserve"> Protocol for Public Input is one of respect for the process, and respect for others. Ridicule, obscene or profane language, lack of respect for others, and personal attacks are not acceptable behavior. Public Input shall not be used to air personal grievances. Speakers should address all comments to the public body as a whole and not to individual members or City staff. Public comment shall be limited to no more than four (4) minutes per person. The Public Input portion of the meeting shall total no more than one (1) hour, unless otherwise shortened or extended by majority vote of the public body members present. The presiding officer or the city clerk or their designee, shall monitor each speaker's use of time and shall notify the speaker when the allotted time has expired. All public comments should be addressed to the public body as a whole. A person may participate and provide Public Input once during a meeting and may not cede time to another person, or split their time if Public Input is held at two (2) or more different times during a meeting. The presiding officer may give priority to those persons who indicate they wish to speak on an agenda item upon which a vote will be taken. The presiding officer or public body members shall not enter into a dialogue with citizens. Questions from the public body members shall be for clarification purposes only. Public Input shall not be used as Page 3 of 3 a time for problem solving or reacting to comments made but, rather, for hearing citizens for informational purposes only.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rPr>
        <w:t xml:space="preserve">*In order to maintain reasonable decorum at a meeting, the presiding officer or any member of the public body may call a speaker “out of order”. The presiding officer of the meeting shall have the authority to provide a verbal warning to a speaker who uses abusive, harassing, threatening, or defamatory language, or who engages in disorderly conduct that disrupts, disturbs, or otherwise impedes the orderly conduct of a meeting. If the speaker refuses to cease such remarks or conduct after being warned by the presiding officer, the presiding officer shall have the authority to mute the speaker’s microphone and/or video presence at the meeting. The presiding officer will inform the speaker that they may send the remainder of their remarks via email to the public body for inclusion in the meeting record.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b/>
          <w:u w:val="single"/>
        </w:rPr>
      </w:pPr>
      <w:r w:rsidRPr="009D14FE">
        <w:rPr>
          <w:rFonts w:ascii="Garamond" w:hAnsi="Garamond"/>
          <w:b/>
          <w:u w:val="single"/>
        </w:rPr>
        <w:t xml:space="preserve">*Definitions of Types of Language and Conduct That May Warrant Verbal Warning: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“Abusive”</w:t>
      </w:r>
      <w:r w:rsidRPr="009D14FE">
        <w:rPr>
          <w:rFonts w:ascii="Garamond" w:hAnsi="Garamond"/>
        </w:rPr>
        <w:t xml:space="preserve"> means harsh, violent, profane, or derogatory language which would demean the dignity of an individual or which is intended to humiliate, mock, insult or belittle an individual. </w:t>
      </w:r>
      <w:hyperlink r:id="rId10" w:history="1">
        <w:r w:rsidRPr="009D14FE">
          <w:rPr>
            <w:rStyle w:val="Hyperlink"/>
            <w:rFonts w:ascii="Garamond" w:hAnsi="Garamond"/>
          </w:rPr>
          <w:t>https://www.lawinsider.com/dictionary/abusive-language</w:t>
        </w:r>
      </w:hyperlink>
      <w:r w:rsidRPr="009D14FE">
        <w:rPr>
          <w:rFonts w:ascii="Garamond" w:hAnsi="Garamond"/>
        </w:rPr>
        <w:t xml:space="preserve">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“Harassing”</w:t>
      </w:r>
      <w:r w:rsidRPr="009D14FE">
        <w:rPr>
          <w:rFonts w:ascii="Garamond" w:hAnsi="Garamond"/>
        </w:rPr>
        <w:t xml:space="preserve"> means to annoy or bother someone in a constant or repeated way; to make repeated attacks on another person. </w:t>
      </w:r>
      <w:hyperlink r:id="rId11" w:history="1">
        <w:r w:rsidRPr="009D14FE">
          <w:rPr>
            <w:rStyle w:val="Hyperlink"/>
            <w:rFonts w:ascii="Garamond" w:hAnsi="Garamond"/>
          </w:rPr>
          <w:t>https://www.learnersdictionary.com/definition/harass</w:t>
        </w:r>
      </w:hyperlink>
      <w:r w:rsidRPr="009D14FE">
        <w:rPr>
          <w:rFonts w:ascii="Garamond" w:hAnsi="Garamond"/>
        </w:rPr>
        <w:t xml:space="preserve">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 xml:space="preserve">“Threatening” </w:t>
      </w:r>
      <w:r w:rsidRPr="009D14FE">
        <w:rPr>
          <w:rFonts w:ascii="Garamond" w:hAnsi="Garamond"/>
        </w:rPr>
        <w:t xml:space="preserve">means to say that you will harm someone or do something unpleasant or unwanted especially in order to make someone do what you want. </w:t>
      </w:r>
      <w:hyperlink r:id="rId12" w:history="1">
        <w:r w:rsidRPr="009D14FE">
          <w:rPr>
            <w:rStyle w:val="Hyperlink"/>
            <w:rFonts w:ascii="Garamond" w:hAnsi="Garamond"/>
          </w:rPr>
          <w:t>https://www.learnersdictionary.com/definition/threaten</w:t>
        </w:r>
      </w:hyperlink>
      <w:r w:rsidRPr="009D14FE">
        <w:rPr>
          <w:rFonts w:ascii="Garamond" w:hAnsi="Garamond"/>
        </w:rPr>
        <w:t xml:space="preserve"> </w:t>
      </w:r>
    </w:p>
    <w:p w:rsidR="009D14FE" w:rsidRPr="009D14FE" w:rsidRDefault="009D14FE" w:rsidP="00E47A3D">
      <w:pPr>
        <w:pStyle w:val="Default"/>
        <w:rPr>
          <w:rFonts w:ascii="Garamond" w:hAnsi="Garamond"/>
        </w:rPr>
      </w:pPr>
    </w:p>
    <w:p w:rsidR="009D14FE" w:rsidRPr="009D14FE" w:rsidRDefault="009D14FE" w:rsidP="00E47A3D">
      <w:pPr>
        <w:pStyle w:val="Default"/>
        <w:rPr>
          <w:rFonts w:ascii="Garamond" w:hAnsi="Garamond"/>
        </w:rPr>
      </w:pPr>
      <w:r w:rsidRPr="009D14FE">
        <w:rPr>
          <w:rFonts w:ascii="Garamond" w:hAnsi="Garamond"/>
          <w:b/>
        </w:rPr>
        <w:t xml:space="preserve">“Defamatory” </w:t>
      </w:r>
      <w:r w:rsidRPr="009D14FE">
        <w:rPr>
          <w:rFonts w:ascii="Garamond" w:hAnsi="Garamond"/>
        </w:rPr>
        <w:t>means a statement or communication that tends to harm a person's reputation by subjecting the person to public contempt, disgrace, or ridicule, or by adversely affecting the person's business. A statement that is likely to lower that person in the estimation of reasonable people and in particular to cause that person to be regarded with feelings of hatred, contempt, ridicule, fear, or dislike. Black's Law Dictionary (11th ed. 2019</w:t>
      </w:r>
      <w:proofErr w:type="gramStart"/>
      <w:r w:rsidRPr="009D14FE">
        <w:rPr>
          <w:rFonts w:ascii="Garamond" w:hAnsi="Garamond"/>
        </w:rPr>
        <w:t>)contempt</w:t>
      </w:r>
      <w:proofErr w:type="gramEnd"/>
      <w:r w:rsidRPr="009D14FE">
        <w:rPr>
          <w:rFonts w:ascii="Garamond" w:hAnsi="Garamond"/>
        </w:rPr>
        <w:t xml:space="preserve">, disgrace, or ridicule, or by adversely affecting the person's business. A statement that is likely to lower that person in the estimation of reasonable people and in particular to cause that person to be regarded with feelings of hatred, contempt, ridicule, fear, or dislike. Black's Law Dictionary (11th ed. 2019) </w:t>
      </w:r>
    </w:p>
    <w:p w:rsidR="009D14FE" w:rsidRPr="009D14FE" w:rsidRDefault="009D14FE" w:rsidP="00E47A3D">
      <w:pPr>
        <w:pStyle w:val="Default"/>
        <w:rPr>
          <w:rFonts w:ascii="Garamond" w:hAnsi="Garamond"/>
        </w:rPr>
      </w:pPr>
    </w:p>
    <w:p w:rsidR="009D14FE" w:rsidRDefault="009D14FE" w:rsidP="00E47A3D">
      <w:pPr>
        <w:pStyle w:val="Default"/>
        <w:rPr>
          <w:rFonts w:ascii="Garamond" w:hAnsi="Garamond"/>
          <w:b/>
          <w:u w:val="single"/>
        </w:rPr>
      </w:pPr>
      <w:r w:rsidRPr="009D14FE">
        <w:rPr>
          <w:rFonts w:ascii="Garamond" w:hAnsi="Garamond"/>
          <w:b/>
          <w:u w:val="single"/>
        </w:rPr>
        <w:lastRenderedPageBreak/>
        <w:t xml:space="preserve">Citations that Authorize the Presiding Officer to Bar Offensive Language </w:t>
      </w:r>
      <w:proofErr w:type="gramStart"/>
      <w:r w:rsidRPr="009D14FE">
        <w:rPr>
          <w:rFonts w:ascii="Garamond" w:hAnsi="Garamond"/>
          <w:b/>
          <w:u w:val="single"/>
        </w:rPr>
        <w:t>During</w:t>
      </w:r>
      <w:proofErr w:type="gramEnd"/>
      <w:r w:rsidRPr="009D14FE">
        <w:rPr>
          <w:rFonts w:ascii="Garamond" w:hAnsi="Garamond"/>
          <w:b/>
          <w:u w:val="single"/>
        </w:rPr>
        <w:t xml:space="preserve"> Public Comment:</w:t>
      </w:r>
    </w:p>
    <w:p w:rsidR="009D14FE" w:rsidRDefault="009D14FE" w:rsidP="00E47A3D">
      <w:pPr>
        <w:pStyle w:val="Default"/>
        <w:rPr>
          <w:rFonts w:ascii="Garamond" w:hAnsi="Garamond"/>
          <w:b/>
          <w:u w:val="single"/>
        </w:rPr>
      </w:pPr>
    </w:p>
    <w:p w:rsidR="00E47A3D" w:rsidRPr="009D14FE" w:rsidRDefault="009D14FE" w:rsidP="00E47A3D">
      <w:pPr>
        <w:pStyle w:val="Default"/>
        <w:rPr>
          <w:rFonts w:ascii="Garamond" w:hAnsi="Garamond"/>
          <w:b/>
          <w:bCs/>
        </w:rPr>
      </w:pPr>
      <w:r w:rsidRPr="009D14FE">
        <w:rPr>
          <w:rFonts w:ascii="Garamond" w:hAnsi="Garamond"/>
        </w:rPr>
        <w:t xml:space="preserve">The following citations provide the legal basis for adopting UCC Section 2-5(b)(1)(d) that allows the presiding officer of a City Council, Committee of the Whole, or a City-sponsored board or commission regulate “abusive, harassing, threatening, or defamatory language” during public comment. The following Attorney General binding opinions and case law essentially classify abusive, “harassing, threatening and defamatory language as “manner”, not “content”, of speech that can be reasonably regulated under the First Amendment. UCC Section 2-5(c) (Ordinance No. 2020-09-049. Attorney General binding opinion numbers 2019 PAC 59187, 2018 PAC 55462, 2016 PAC 45349; Milestone v. City of Monroe, Wisconsin, 665 F.3d 774, 783-784 (7th Cir. 2011); Vega v. Chicago Board of Education, 338 F.Supp.3d 806, 811 (N.D. Ill. 2018); </w:t>
      </w:r>
      <w:proofErr w:type="spellStart"/>
      <w:r w:rsidRPr="009D14FE">
        <w:rPr>
          <w:rFonts w:ascii="Garamond" w:hAnsi="Garamond"/>
        </w:rPr>
        <w:t>Sandefur</w:t>
      </w:r>
      <w:proofErr w:type="spellEnd"/>
      <w:r w:rsidRPr="009D14FE">
        <w:rPr>
          <w:rFonts w:ascii="Garamond" w:hAnsi="Garamond"/>
        </w:rPr>
        <w:t xml:space="preserve"> v. </w:t>
      </w:r>
      <w:proofErr w:type="spellStart"/>
      <w:r w:rsidRPr="009D14FE">
        <w:rPr>
          <w:rFonts w:ascii="Garamond" w:hAnsi="Garamond"/>
        </w:rPr>
        <w:t>Vill</w:t>
      </w:r>
      <w:proofErr w:type="spellEnd"/>
      <w:r w:rsidRPr="009D14FE">
        <w:rPr>
          <w:rFonts w:ascii="Garamond" w:hAnsi="Garamond"/>
        </w:rPr>
        <w:t xml:space="preserve">. </w:t>
      </w:r>
      <w:proofErr w:type="gramStart"/>
      <w:r w:rsidRPr="009D14FE">
        <w:rPr>
          <w:rFonts w:ascii="Garamond" w:hAnsi="Garamond"/>
        </w:rPr>
        <w:t>of</w:t>
      </w:r>
      <w:proofErr w:type="gramEnd"/>
      <w:r w:rsidRPr="009D14FE">
        <w:rPr>
          <w:rFonts w:ascii="Garamond" w:hAnsi="Garamond"/>
        </w:rPr>
        <w:t xml:space="preserve"> Hanover Park, 862 F.Supp.2d 840, 847 (N.D. Ill. 2012); I.A. Rana Enterprises, Inc. v. City of Aurora, 630 F.Supp.2d 912, 920-923 (D.C. N.D. 2009).</w:t>
      </w:r>
    </w:p>
    <w:p w:rsidR="004350B6" w:rsidRPr="009D14FE" w:rsidRDefault="004350B6" w:rsidP="00CB4B87">
      <w:pPr>
        <w:widowControl/>
        <w:spacing w:after="0" w:line="240" w:lineRule="auto"/>
        <w:rPr>
          <w:rFonts w:ascii="Garamond" w:hAnsi="Garamond"/>
          <w:sz w:val="24"/>
          <w:szCs w:val="24"/>
        </w:rPr>
      </w:pPr>
    </w:p>
    <w:p w:rsidR="004350B6" w:rsidRPr="009D14FE" w:rsidRDefault="004350B6" w:rsidP="00CB4B87">
      <w:pPr>
        <w:widowControl/>
        <w:spacing w:after="0" w:line="240" w:lineRule="auto"/>
        <w:rPr>
          <w:rFonts w:ascii="Garamond" w:hAnsi="Garamond"/>
          <w:sz w:val="24"/>
          <w:szCs w:val="24"/>
        </w:rPr>
      </w:pPr>
    </w:p>
    <w:p w:rsidR="00F7725F" w:rsidRPr="009D14FE" w:rsidRDefault="0004654B" w:rsidP="0004654B">
      <w:pPr>
        <w:pStyle w:val="Default"/>
        <w:rPr>
          <w:rFonts w:ascii="Garamond" w:hAnsi="Garamond"/>
        </w:rPr>
      </w:pPr>
      <w:r w:rsidRPr="009D14FE">
        <w:rPr>
          <w:rFonts w:ascii="Garamond" w:hAnsi="Garamond"/>
        </w:rPr>
        <w:t xml:space="preserve"> </w:t>
      </w:r>
    </w:p>
    <w:sectPr w:rsidR="00F7725F" w:rsidRPr="009D14FE" w:rsidSect="002B7FBC">
      <w:headerReference w:type="first" r:id="rId13"/>
      <w:pgSz w:w="12240" w:h="15840"/>
      <w:pgMar w:top="1152" w:right="1440" w:bottom="1152"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009" w:rsidRDefault="00DA6009">
      <w:pPr>
        <w:spacing w:after="0" w:line="240" w:lineRule="auto"/>
      </w:pPr>
      <w:r>
        <w:separator/>
      </w:r>
    </w:p>
  </w:endnote>
  <w:endnote w:type="continuationSeparator" w:id="0">
    <w:p w:rsidR="00DA6009" w:rsidRDefault="00DA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009" w:rsidRDefault="00DA6009">
      <w:pPr>
        <w:spacing w:after="0" w:line="240" w:lineRule="auto"/>
      </w:pPr>
      <w:r>
        <w:separator/>
      </w:r>
    </w:p>
  </w:footnote>
  <w:footnote w:type="continuationSeparator" w:id="0">
    <w:p w:rsidR="00DA6009" w:rsidRDefault="00DA6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BC" w:rsidRDefault="00B87973" w:rsidP="006A7C3B">
    <w:pPr>
      <w:tabs>
        <w:tab w:val="left" w:pos="810"/>
      </w:tabs>
      <w:spacing w:after="0" w:line="240" w:lineRule="auto"/>
      <w:ind w:right="-20"/>
      <w:rPr>
        <w:rFonts w:ascii="Garamond" w:eastAsia="Cambria" w:hAnsi="Garamond" w:cs="Arial"/>
        <w:b/>
        <w:bCs/>
        <w:sz w:val="28"/>
        <w:szCs w:val="28"/>
      </w:rPr>
    </w:pPr>
    <w:r>
      <w:rPr>
        <w:rFonts w:ascii="Garamond" w:hAnsi="Garamond"/>
        <w:noProof/>
        <w:sz w:val="24"/>
        <w:szCs w:val="24"/>
      </w:rPr>
      <w:drawing>
        <wp:anchor distT="0" distB="0" distL="114300" distR="114300" simplePos="0" relativeHeight="251659264" behindDoc="1" locked="0" layoutInCell="1" allowOverlap="1" wp14:anchorId="723CA7FA" wp14:editId="1C05130A">
          <wp:simplePos x="0" y="0"/>
          <wp:positionH relativeFrom="leftMargin">
            <wp:posOffset>866775</wp:posOffset>
          </wp:positionH>
          <wp:positionV relativeFrom="page">
            <wp:posOffset>485775</wp:posOffset>
          </wp:positionV>
          <wp:extent cx="2294890" cy="581025"/>
          <wp:effectExtent l="0" t="0" r="0" b="9525"/>
          <wp:wrapTight wrapText="right">
            <wp:wrapPolygon edited="0">
              <wp:start x="0" y="0"/>
              <wp:lineTo x="0" y="21246"/>
              <wp:lineTo x="21337" y="21246"/>
              <wp:lineTo x="213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a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890" cy="581025"/>
                  </a:xfrm>
                  <a:prstGeom prst="rect">
                    <a:avLst/>
                  </a:prstGeom>
                </pic:spPr>
              </pic:pic>
            </a:graphicData>
          </a:graphic>
          <wp14:sizeRelH relativeFrom="page">
            <wp14:pctWidth>0</wp14:pctWidth>
          </wp14:sizeRelH>
          <wp14:sizeRelV relativeFrom="page">
            <wp14:pctHeight>0</wp14:pctHeight>
          </wp14:sizeRelV>
        </wp:anchor>
      </w:drawing>
    </w:r>
    <w:r>
      <w:rPr>
        <w:rFonts w:ascii="Garamond" w:eastAsia="Cambria" w:hAnsi="Garamond" w:cs="Arial"/>
        <w:b/>
        <w:bCs/>
        <w:sz w:val="28"/>
        <w:szCs w:val="28"/>
      </w:rPr>
      <w:t xml:space="preserve">                     </w:t>
    </w:r>
  </w:p>
  <w:p w:rsidR="006A7C3B" w:rsidRDefault="007C5BF1" w:rsidP="006A7C3B">
    <w:pPr>
      <w:spacing w:after="0" w:line="240" w:lineRule="auto"/>
      <w:ind w:left="5040"/>
      <w:rPr>
        <w:rFonts w:ascii="Garamond" w:eastAsia="Cambria" w:hAnsi="Garamond" w:cs="Arial"/>
        <w:b/>
        <w:bCs/>
        <w:sz w:val="28"/>
        <w:szCs w:val="28"/>
      </w:rPr>
    </w:pPr>
    <w:r>
      <w:rPr>
        <w:rFonts w:ascii="Garamond" w:eastAsia="Cambria" w:hAnsi="Garamond" w:cs="Arial"/>
        <w:b/>
        <w:bCs/>
        <w:sz w:val="28"/>
        <w:szCs w:val="28"/>
      </w:rPr>
      <w:t>Special</w:t>
    </w:r>
    <w:r w:rsidR="006A7C3B">
      <w:rPr>
        <w:rFonts w:ascii="Garamond" w:eastAsia="Cambria" w:hAnsi="Garamond" w:cs="Arial"/>
        <w:b/>
        <w:bCs/>
        <w:sz w:val="28"/>
        <w:szCs w:val="28"/>
      </w:rPr>
      <w:t xml:space="preserve"> Meeting </w:t>
    </w:r>
  </w:p>
  <w:p w:rsidR="002B7FBC" w:rsidRDefault="004D12BF" w:rsidP="006A7C3B">
    <w:pPr>
      <w:spacing w:after="0" w:line="240" w:lineRule="auto"/>
      <w:ind w:left="5040"/>
    </w:pPr>
    <w:r>
      <w:rPr>
        <w:rFonts w:ascii="Garamond" w:eastAsia="Cambria" w:hAnsi="Garamond" w:cs="Arial"/>
        <w:b/>
        <w:bCs/>
        <w:sz w:val="28"/>
        <w:szCs w:val="28"/>
      </w:rPr>
      <w:t>Civilian Police Review Board</w:t>
    </w:r>
    <w:r w:rsidR="00B87973">
      <w:tab/>
    </w:r>
  </w:p>
  <w:p w:rsidR="004D12BF" w:rsidRPr="00B563DE" w:rsidRDefault="004D12BF" w:rsidP="006A7C3B">
    <w:pPr>
      <w:spacing w:after="0" w:line="240" w:lineRule="auto"/>
      <w:ind w:left="5040"/>
      <w:rPr>
        <w:rFonts w:ascii="Garamond" w:eastAsia="Cambria" w:hAnsi="Garamond"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E4A"/>
    <w:multiLevelType w:val="hybridMultilevel"/>
    <w:tmpl w:val="450EAC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C2127"/>
    <w:multiLevelType w:val="hybridMultilevel"/>
    <w:tmpl w:val="B1E63D76"/>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692296"/>
    <w:multiLevelType w:val="hybridMultilevel"/>
    <w:tmpl w:val="0BDC51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66919"/>
    <w:multiLevelType w:val="hybridMultilevel"/>
    <w:tmpl w:val="0B6C9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4C722C"/>
    <w:multiLevelType w:val="hybridMultilevel"/>
    <w:tmpl w:val="7BEA6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630A38"/>
    <w:multiLevelType w:val="hybridMultilevel"/>
    <w:tmpl w:val="193444A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35317D"/>
    <w:multiLevelType w:val="hybridMultilevel"/>
    <w:tmpl w:val="BB16C866"/>
    <w:lvl w:ilvl="0" w:tplc="714CEF6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D3F1B"/>
    <w:multiLevelType w:val="hybridMultilevel"/>
    <w:tmpl w:val="0F6CE6C2"/>
    <w:lvl w:ilvl="0" w:tplc="04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751DD9"/>
    <w:multiLevelType w:val="hybridMultilevel"/>
    <w:tmpl w:val="91B082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110378D"/>
    <w:multiLevelType w:val="hybridMultilevel"/>
    <w:tmpl w:val="BA887D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EB2737"/>
    <w:multiLevelType w:val="hybridMultilevel"/>
    <w:tmpl w:val="69902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00001F"/>
    <w:multiLevelType w:val="hybridMultilevel"/>
    <w:tmpl w:val="9496B9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1B183C"/>
    <w:multiLevelType w:val="hybridMultilevel"/>
    <w:tmpl w:val="EA46263E"/>
    <w:lvl w:ilvl="0" w:tplc="5EEE5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695638"/>
    <w:multiLevelType w:val="hybridMultilevel"/>
    <w:tmpl w:val="203C29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7C5436"/>
    <w:multiLevelType w:val="hybridMultilevel"/>
    <w:tmpl w:val="38C2DE22"/>
    <w:lvl w:ilvl="0" w:tplc="F01871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6E1406"/>
    <w:multiLevelType w:val="hybridMultilevel"/>
    <w:tmpl w:val="0680A6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10BE3"/>
    <w:multiLevelType w:val="hybridMultilevel"/>
    <w:tmpl w:val="7794D7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AF7C23"/>
    <w:multiLevelType w:val="hybridMultilevel"/>
    <w:tmpl w:val="17A6A0F4"/>
    <w:lvl w:ilvl="0" w:tplc="42CA92F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641001"/>
    <w:multiLevelType w:val="hybridMultilevel"/>
    <w:tmpl w:val="484AD5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2254B9"/>
    <w:multiLevelType w:val="hybridMultilevel"/>
    <w:tmpl w:val="D7BE4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60678"/>
    <w:multiLevelType w:val="hybridMultilevel"/>
    <w:tmpl w:val="B820527C"/>
    <w:lvl w:ilvl="0" w:tplc="5E928786">
      <w:start w:val="1"/>
      <w:numFmt w:val="upperLetter"/>
      <w:lvlText w:val="%1."/>
      <w:lvlJc w:val="left"/>
      <w:pPr>
        <w:ind w:left="1455" w:hanging="360"/>
      </w:pPr>
      <w:rPr>
        <w:rFonts w:hint="default"/>
        <w:b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1" w15:restartNumberingAfterBreak="0">
    <w:nsid w:val="53077EF0"/>
    <w:multiLevelType w:val="hybridMultilevel"/>
    <w:tmpl w:val="0952EE82"/>
    <w:lvl w:ilvl="0" w:tplc="3B7C913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0D0D38"/>
    <w:multiLevelType w:val="hybridMultilevel"/>
    <w:tmpl w:val="BC185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562264"/>
    <w:multiLevelType w:val="hybridMultilevel"/>
    <w:tmpl w:val="36BC2F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5800E4"/>
    <w:multiLevelType w:val="hybridMultilevel"/>
    <w:tmpl w:val="6ABAE1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47B55"/>
    <w:multiLevelType w:val="hybridMultilevel"/>
    <w:tmpl w:val="7232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741698"/>
    <w:multiLevelType w:val="hybridMultilevel"/>
    <w:tmpl w:val="F93027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E42069B"/>
    <w:multiLevelType w:val="hybridMultilevel"/>
    <w:tmpl w:val="7BEA6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6"/>
  </w:num>
  <w:num w:numId="4">
    <w:abstractNumId w:val="15"/>
  </w:num>
  <w:num w:numId="5">
    <w:abstractNumId w:val="2"/>
  </w:num>
  <w:num w:numId="6">
    <w:abstractNumId w:val="17"/>
  </w:num>
  <w:num w:numId="7">
    <w:abstractNumId w:val="22"/>
  </w:num>
  <w:num w:numId="8">
    <w:abstractNumId w:val="20"/>
  </w:num>
  <w:num w:numId="9">
    <w:abstractNumId w:val="21"/>
  </w:num>
  <w:num w:numId="10">
    <w:abstractNumId w:val="14"/>
  </w:num>
  <w:num w:numId="11">
    <w:abstractNumId w:val="18"/>
  </w:num>
  <w:num w:numId="12">
    <w:abstractNumId w:val="27"/>
  </w:num>
  <w:num w:numId="13">
    <w:abstractNumId w:val="10"/>
  </w:num>
  <w:num w:numId="14">
    <w:abstractNumId w:val="8"/>
  </w:num>
  <w:num w:numId="15">
    <w:abstractNumId w:val="24"/>
  </w:num>
  <w:num w:numId="16">
    <w:abstractNumId w:val="19"/>
  </w:num>
  <w:num w:numId="17">
    <w:abstractNumId w:val="7"/>
  </w:num>
  <w:num w:numId="18">
    <w:abstractNumId w:val="4"/>
  </w:num>
  <w:num w:numId="19">
    <w:abstractNumId w:val="3"/>
  </w:num>
  <w:num w:numId="20">
    <w:abstractNumId w:val="13"/>
  </w:num>
  <w:num w:numId="21">
    <w:abstractNumId w:val="5"/>
  </w:num>
  <w:num w:numId="22">
    <w:abstractNumId w:val="26"/>
  </w:num>
  <w:num w:numId="23">
    <w:abstractNumId w:val="23"/>
  </w:num>
  <w:num w:numId="24">
    <w:abstractNumId w:val="16"/>
  </w:num>
  <w:num w:numId="25">
    <w:abstractNumId w:val="1"/>
  </w:num>
  <w:num w:numId="26">
    <w:abstractNumId w:val="0"/>
  </w:num>
  <w:num w:numId="27">
    <w:abstractNumId w:val="1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73"/>
    <w:rsid w:val="0004654B"/>
    <w:rsid w:val="000B4419"/>
    <w:rsid w:val="000D6607"/>
    <w:rsid w:val="000E2DD3"/>
    <w:rsid w:val="001278C2"/>
    <w:rsid w:val="00141C67"/>
    <w:rsid w:val="00163121"/>
    <w:rsid w:val="00163FEA"/>
    <w:rsid w:val="00165914"/>
    <w:rsid w:val="00192F4A"/>
    <w:rsid w:val="00195D7F"/>
    <w:rsid w:val="00207E06"/>
    <w:rsid w:val="002148BA"/>
    <w:rsid w:val="002B7FBC"/>
    <w:rsid w:val="002C3D0B"/>
    <w:rsid w:val="002F16AD"/>
    <w:rsid w:val="00337C32"/>
    <w:rsid w:val="00341F22"/>
    <w:rsid w:val="00372CAC"/>
    <w:rsid w:val="003B2028"/>
    <w:rsid w:val="003D7B3A"/>
    <w:rsid w:val="00413775"/>
    <w:rsid w:val="00430439"/>
    <w:rsid w:val="004350B6"/>
    <w:rsid w:val="00442E62"/>
    <w:rsid w:val="00450F96"/>
    <w:rsid w:val="00452C87"/>
    <w:rsid w:val="00454CDA"/>
    <w:rsid w:val="004B32E2"/>
    <w:rsid w:val="004B62AA"/>
    <w:rsid w:val="004D12BF"/>
    <w:rsid w:val="004F4D4F"/>
    <w:rsid w:val="004F6BEE"/>
    <w:rsid w:val="0052464A"/>
    <w:rsid w:val="00583E53"/>
    <w:rsid w:val="00593B07"/>
    <w:rsid w:val="005D4649"/>
    <w:rsid w:val="005E1C69"/>
    <w:rsid w:val="00621445"/>
    <w:rsid w:val="00626A27"/>
    <w:rsid w:val="00636A7E"/>
    <w:rsid w:val="00644E87"/>
    <w:rsid w:val="006821EE"/>
    <w:rsid w:val="006A7C3B"/>
    <w:rsid w:val="006B3F8E"/>
    <w:rsid w:val="006C1851"/>
    <w:rsid w:val="006F0277"/>
    <w:rsid w:val="006F13A4"/>
    <w:rsid w:val="00742F81"/>
    <w:rsid w:val="00762E34"/>
    <w:rsid w:val="00784DC7"/>
    <w:rsid w:val="007B0302"/>
    <w:rsid w:val="007C2901"/>
    <w:rsid w:val="007C5BF1"/>
    <w:rsid w:val="007D1B0F"/>
    <w:rsid w:val="00825BA8"/>
    <w:rsid w:val="008312D5"/>
    <w:rsid w:val="00833AFA"/>
    <w:rsid w:val="00863E24"/>
    <w:rsid w:val="008C2A5A"/>
    <w:rsid w:val="008C5B82"/>
    <w:rsid w:val="008F4371"/>
    <w:rsid w:val="009209A1"/>
    <w:rsid w:val="00931BF3"/>
    <w:rsid w:val="00942169"/>
    <w:rsid w:val="00985DCF"/>
    <w:rsid w:val="009A14D4"/>
    <w:rsid w:val="009D14FE"/>
    <w:rsid w:val="00B563DE"/>
    <w:rsid w:val="00B60CFD"/>
    <w:rsid w:val="00B711B8"/>
    <w:rsid w:val="00B87973"/>
    <w:rsid w:val="00B908B6"/>
    <w:rsid w:val="00C73A08"/>
    <w:rsid w:val="00C933E7"/>
    <w:rsid w:val="00C966BB"/>
    <w:rsid w:val="00CA342D"/>
    <w:rsid w:val="00CA5FBF"/>
    <w:rsid w:val="00CB4B87"/>
    <w:rsid w:val="00CC2EB2"/>
    <w:rsid w:val="00D03248"/>
    <w:rsid w:val="00D85F36"/>
    <w:rsid w:val="00DA6009"/>
    <w:rsid w:val="00DD74F5"/>
    <w:rsid w:val="00DE6464"/>
    <w:rsid w:val="00DF351B"/>
    <w:rsid w:val="00E32BB8"/>
    <w:rsid w:val="00E47A3D"/>
    <w:rsid w:val="00E7032E"/>
    <w:rsid w:val="00EA1C35"/>
    <w:rsid w:val="00EC6137"/>
    <w:rsid w:val="00EE26EC"/>
    <w:rsid w:val="00F34B80"/>
    <w:rsid w:val="00F469AE"/>
    <w:rsid w:val="00F551AB"/>
    <w:rsid w:val="00F7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5926F"/>
  <w15:chartTrackingRefBased/>
  <w15:docId w15:val="{A2ECC3F5-BCEA-4233-B1DE-4EF6DC41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7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973"/>
    <w:pPr>
      <w:ind w:left="720"/>
      <w:contextualSpacing/>
    </w:pPr>
  </w:style>
  <w:style w:type="paragraph" w:styleId="Header">
    <w:name w:val="header"/>
    <w:basedOn w:val="Normal"/>
    <w:link w:val="HeaderChar"/>
    <w:uiPriority w:val="99"/>
    <w:unhideWhenUsed/>
    <w:rsid w:val="00B87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973"/>
  </w:style>
  <w:style w:type="paragraph" w:styleId="Footer">
    <w:name w:val="footer"/>
    <w:basedOn w:val="Normal"/>
    <w:link w:val="FooterChar"/>
    <w:uiPriority w:val="99"/>
    <w:unhideWhenUsed/>
    <w:rsid w:val="00B87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973"/>
  </w:style>
  <w:style w:type="paragraph" w:styleId="NoSpacing">
    <w:name w:val="No Spacing"/>
    <w:uiPriority w:val="1"/>
    <w:qFormat/>
    <w:rsid w:val="00B87973"/>
    <w:pPr>
      <w:widowControl w:val="0"/>
      <w:spacing w:after="0" w:line="240" w:lineRule="auto"/>
    </w:pPr>
  </w:style>
  <w:style w:type="paragraph" w:styleId="BalloonText">
    <w:name w:val="Balloon Text"/>
    <w:basedOn w:val="Normal"/>
    <w:link w:val="BalloonTextChar"/>
    <w:uiPriority w:val="99"/>
    <w:semiHidden/>
    <w:unhideWhenUsed/>
    <w:rsid w:val="00E32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BB8"/>
    <w:rPr>
      <w:rFonts w:ascii="Segoe UI" w:hAnsi="Segoe UI" w:cs="Segoe UI"/>
      <w:sz w:val="18"/>
      <w:szCs w:val="18"/>
    </w:rPr>
  </w:style>
  <w:style w:type="character" w:styleId="Hyperlink">
    <w:name w:val="Hyperlink"/>
    <w:basedOn w:val="DefaultParagraphFont"/>
    <w:uiPriority w:val="99"/>
    <w:unhideWhenUsed/>
    <w:rsid w:val="006F13A4"/>
    <w:rPr>
      <w:color w:val="0563C1" w:themeColor="hyperlink"/>
      <w:u w:val="single"/>
    </w:rPr>
  </w:style>
  <w:style w:type="paragraph" w:customStyle="1" w:styleId="Default">
    <w:name w:val="Default"/>
    <w:rsid w:val="00762E3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032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5158">
      <w:bodyDiv w:val="1"/>
      <w:marLeft w:val="0"/>
      <w:marRight w:val="0"/>
      <w:marTop w:val="0"/>
      <w:marBottom w:val="0"/>
      <w:divBdr>
        <w:top w:val="none" w:sz="0" w:space="0" w:color="auto"/>
        <w:left w:val="none" w:sz="0" w:space="0" w:color="auto"/>
        <w:bottom w:val="none" w:sz="0" w:space="0" w:color="auto"/>
        <w:right w:val="none" w:sz="0" w:space="0" w:color="auto"/>
      </w:divBdr>
    </w:div>
    <w:div w:id="96675934">
      <w:bodyDiv w:val="1"/>
      <w:marLeft w:val="0"/>
      <w:marRight w:val="0"/>
      <w:marTop w:val="0"/>
      <w:marBottom w:val="0"/>
      <w:divBdr>
        <w:top w:val="none" w:sz="0" w:space="0" w:color="auto"/>
        <w:left w:val="none" w:sz="0" w:space="0" w:color="auto"/>
        <w:bottom w:val="none" w:sz="0" w:space="0" w:color="auto"/>
        <w:right w:val="none" w:sz="0" w:space="0" w:color="auto"/>
      </w:divBdr>
    </w:div>
    <w:div w:id="111172266">
      <w:bodyDiv w:val="1"/>
      <w:marLeft w:val="0"/>
      <w:marRight w:val="0"/>
      <w:marTop w:val="0"/>
      <w:marBottom w:val="0"/>
      <w:divBdr>
        <w:top w:val="none" w:sz="0" w:space="0" w:color="auto"/>
        <w:left w:val="none" w:sz="0" w:space="0" w:color="auto"/>
        <w:bottom w:val="none" w:sz="0" w:space="0" w:color="auto"/>
        <w:right w:val="none" w:sz="0" w:space="0" w:color="auto"/>
      </w:divBdr>
    </w:div>
    <w:div w:id="588540358">
      <w:bodyDiv w:val="1"/>
      <w:marLeft w:val="0"/>
      <w:marRight w:val="0"/>
      <w:marTop w:val="0"/>
      <w:marBottom w:val="0"/>
      <w:divBdr>
        <w:top w:val="none" w:sz="0" w:space="0" w:color="auto"/>
        <w:left w:val="none" w:sz="0" w:space="0" w:color="auto"/>
        <w:bottom w:val="none" w:sz="0" w:space="0" w:color="auto"/>
        <w:right w:val="none" w:sz="0" w:space="0" w:color="auto"/>
      </w:divBdr>
    </w:div>
    <w:div w:id="592713829">
      <w:bodyDiv w:val="1"/>
      <w:marLeft w:val="0"/>
      <w:marRight w:val="0"/>
      <w:marTop w:val="0"/>
      <w:marBottom w:val="0"/>
      <w:divBdr>
        <w:top w:val="none" w:sz="0" w:space="0" w:color="auto"/>
        <w:left w:val="none" w:sz="0" w:space="0" w:color="auto"/>
        <w:bottom w:val="none" w:sz="0" w:space="0" w:color="auto"/>
        <w:right w:val="none" w:sz="0" w:space="0" w:color="auto"/>
      </w:divBdr>
    </w:div>
    <w:div w:id="597492660">
      <w:bodyDiv w:val="1"/>
      <w:marLeft w:val="0"/>
      <w:marRight w:val="0"/>
      <w:marTop w:val="0"/>
      <w:marBottom w:val="0"/>
      <w:divBdr>
        <w:top w:val="none" w:sz="0" w:space="0" w:color="auto"/>
        <w:left w:val="none" w:sz="0" w:space="0" w:color="auto"/>
        <w:bottom w:val="none" w:sz="0" w:space="0" w:color="auto"/>
        <w:right w:val="none" w:sz="0" w:space="0" w:color="auto"/>
      </w:divBdr>
    </w:div>
    <w:div w:id="802767420">
      <w:bodyDiv w:val="1"/>
      <w:marLeft w:val="0"/>
      <w:marRight w:val="0"/>
      <w:marTop w:val="0"/>
      <w:marBottom w:val="0"/>
      <w:divBdr>
        <w:top w:val="none" w:sz="0" w:space="0" w:color="auto"/>
        <w:left w:val="none" w:sz="0" w:space="0" w:color="auto"/>
        <w:bottom w:val="none" w:sz="0" w:space="0" w:color="auto"/>
        <w:right w:val="none" w:sz="0" w:space="0" w:color="auto"/>
      </w:divBdr>
    </w:div>
    <w:div w:id="929580403">
      <w:bodyDiv w:val="1"/>
      <w:marLeft w:val="0"/>
      <w:marRight w:val="0"/>
      <w:marTop w:val="0"/>
      <w:marBottom w:val="0"/>
      <w:divBdr>
        <w:top w:val="none" w:sz="0" w:space="0" w:color="auto"/>
        <w:left w:val="none" w:sz="0" w:space="0" w:color="auto"/>
        <w:bottom w:val="none" w:sz="0" w:space="0" w:color="auto"/>
        <w:right w:val="none" w:sz="0" w:space="0" w:color="auto"/>
      </w:divBdr>
    </w:div>
    <w:div w:id="978194549">
      <w:bodyDiv w:val="1"/>
      <w:marLeft w:val="0"/>
      <w:marRight w:val="0"/>
      <w:marTop w:val="0"/>
      <w:marBottom w:val="0"/>
      <w:divBdr>
        <w:top w:val="none" w:sz="0" w:space="0" w:color="auto"/>
        <w:left w:val="none" w:sz="0" w:space="0" w:color="auto"/>
        <w:bottom w:val="none" w:sz="0" w:space="0" w:color="auto"/>
        <w:right w:val="none" w:sz="0" w:space="0" w:color="auto"/>
      </w:divBdr>
    </w:div>
    <w:div w:id="1046375162">
      <w:bodyDiv w:val="1"/>
      <w:marLeft w:val="0"/>
      <w:marRight w:val="0"/>
      <w:marTop w:val="0"/>
      <w:marBottom w:val="0"/>
      <w:divBdr>
        <w:top w:val="none" w:sz="0" w:space="0" w:color="auto"/>
        <w:left w:val="none" w:sz="0" w:space="0" w:color="auto"/>
        <w:bottom w:val="none" w:sz="0" w:space="0" w:color="auto"/>
        <w:right w:val="none" w:sz="0" w:space="0" w:color="auto"/>
      </w:divBdr>
    </w:div>
    <w:div w:id="1163933220">
      <w:bodyDiv w:val="1"/>
      <w:marLeft w:val="0"/>
      <w:marRight w:val="0"/>
      <w:marTop w:val="0"/>
      <w:marBottom w:val="0"/>
      <w:divBdr>
        <w:top w:val="none" w:sz="0" w:space="0" w:color="auto"/>
        <w:left w:val="none" w:sz="0" w:space="0" w:color="auto"/>
        <w:bottom w:val="none" w:sz="0" w:space="0" w:color="auto"/>
        <w:right w:val="none" w:sz="0" w:space="0" w:color="auto"/>
      </w:divBdr>
    </w:div>
    <w:div w:id="1266159286">
      <w:bodyDiv w:val="1"/>
      <w:marLeft w:val="0"/>
      <w:marRight w:val="0"/>
      <w:marTop w:val="0"/>
      <w:marBottom w:val="0"/>
      <w:divBdr>
        <w:top w:val="none" w:sz="0" w:space="0" w:color="auto"/>
        <w:left w:val="none" w:sz="0" w:space="0" w:color="auto"/>
        <w:bottom w:val="none" w:sz="0" w:space="0" w:color="auto"/>
        <w:right w:val="none" w:sz="0" w:space="0" w:color="auto"/>
      </w:divBdr>
    </w:div>
    <w:div w:id="1400328399">
      <w:bodyDiv w:val="1"/>
      <w:marLeft w:val="0"/>
      <w:marRight w:val="0"/>
      <w:marTop w:val="0"/>
      <w:marBottom w:val="0"/>
      <w:divBdr>
        <w:top w:val="none" w:sz="0" w:space="0" w:color="auto"/>
        <w:left w:val="none" w:sz="0" w:space="0" w:color="auto"/>
        <w:bottom w:val="none" w:sz="0" w:space="0" w:color="auto"/>
        <w:right w:val="none" w:sz="0" w:space="0" w:color="auto"/>
      </w:divBdr>
    </w:div>
    <w:div w:id="1715539081">
      <w:bodyDiv w:val="1"/>
      <w:marLeft w:val="0"/>
      <w:marRight w:val="0"/>
      <w:marTop w:val="0"/>
      <w:marBottom w:val="0"/>
      <w:divBdr>
        <w:top w:val="none" w:sz="0" w:space="0" w:color="auto"/>
        <w:left w:val="none" w:sz="0" w:space="0" w:color="auto"/>
        <w:bottom w:val="none" w:sz="0" w:space="0" w:color="auto"/>
        <w:right w:val="none" w:sz="0" w:space="0" w:color="auto"/>
      </w:divBdr>
    </w:div>
    <w:div w:id="20084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13464389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vestream.com/urbana" TargetMode="External"/><Relationship Id="rId12" Type="http://schemas.openxmlformats.org/officeDocument/2006/relationships/hyperlink" Target="https://www.learnersdictionary.com/definition/threa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arnersdictionary.com/definition/hara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awinsider.com/dictionary/abusive-language" TargetMode="External"/><Relationship Id="rId4" Type="http://schemas.openxmlformats.org/officeDocument/2006/relationships/webSettings" Target="webSettings.xml"/><Relationship Id="rId9" Type="http://schemas.openxmlformats.org/officeDocument/2006/relationships/hyperlink" Target="https://us02web.zoom.us/u/kb8mYjnI9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Urbana, Illinois</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Broihahn, Bridget</dc:creator>
  <cp:keywords/>
  <dc:description/>
  <cp:lastModifiedBy>Peppers, Lemond</cp:lastModifiedBy>
  <cp:revision>5</cp:revision>
  <cp:lastPrinted>2020-11-24T21:33:00Z</cp:lastPrinted>
  <dcterms:created xsi:type="dcterms:W3CDTF">2021-11-02T18:42:00Z</dcterms:created>
  <dcterms:modified xsi:type="dcterms:W3CDTF">2021-11-02T19:28:00Z</dcterms:modified>
</cp:coreProperties>
</file>